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471F" w14:textId="77777777" w:rsidR="008C7B2E" w:rsidRDefault="00131145" w:rsidP="745EA2A8">
      <w:pPr>
        <w:rPr>
          <w:b/>
          <w:bCs/>
        </w:rPr>
      </w:pPr>
      <w:r>
        <w:rPr>
          <w:rFonts w:cs="Arial"/>
          <w:noProof/>
          <w:lang w:eastAsia="nl-NL"/>
        </w:rPr>
        <w:drawing>
          <wp:anchor distT="0" distB="0" distL="114300" distR="114300" simplePos="0" relativeHeight="251658241" behindDoc="0" locked="0" layoutInCell="1" allowOverlap="1" wp14:anchorId="5C9580B4" wp14:editId="66274BA5">
            <wp:simplePos x="0" y="0"/>
            <wp:positionH relativeFrom="column">
              <wp:posOffset>-1543050</wp:posOffset>
            </wp:positionH>
            <wp:positionV relativeFrom="paragraph">
              <wp:posOffset>-655320</wp:posOffset>
            </wp:positionV>
            <wp:extent cx="3971925" cy="1058545"/>
            <wp:effectExtent l="0" t="0" r="0" b="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vnl-ron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1925" cy="1058545"/>
                    </a:xfrm>
                    <a:prstGeom prst="rect">
                      <a:avLst/>
                    </a:prstGeom>
                  </pic:spPr>
                </pic:pic>
              </a:graphicData>
            </a:graphic>
            <wp14:sizeRelH relativeFrom="page">
              <wp14:pctWidth>0</wp14:pctWidth>
            </wp14:sizeRelH>
            <wp14:sizeRelV relativeFrom="page">
              <wp14:pctHeight>0</wp14:pctHeight>
            </wp14:sizeRelV>
          </wp:anchor>
        </w:drawing>
      </w:r>
    </w:p>
    <w:p w14:paraId="144048C1" w14:textId="77777777" w:rsidR="00420B4B" w:rsidRDefault="00420B4B">
      <w:pPr>
        <w:rPr>
          <w:b/>
        </w:rPr>
      </w:pPr>
    </w:p>
    <w:p w14:paraId="0133DB73" w14:textId="77777777" w:rsidR="00420B4B" w:rsidRDefault="00420B4B">
      <w:pPr>
        <w:rPr>
          <w:b/>
        </w:rPr>
      </w:pPr>
    </w:p>
    <w:p w14:paraId="3D767B42" w14:textId="77777777" w:rsidR="00420B4B" w:rsidRPr="00BF1C0B" w:rsidRDefault="00420B4B">
      <w:pPr>
        <w:rPr>
          <w:b/>
        </w:rPr>
      </w:pPr>
    </w:p>
    <w:p w14:paraId="05635A77" w14:textId="77777777" w:rsidR="008C7B2E" w:rsidRDefault="008C7B2E"/>
    <w:p w14:paraId="4F922ABF" w14:textId="77777777" w:rsidR="008C7B2E" w:rsidRDefault="008C7B2E"/>
    <w:p w14:paraId="357EBEF9" w14:textId="77777777" w:rsidR="008C7B2E" w:rsidRDefault="008C7B2E"/>
    <w:p w14:paraId="5A712B46" w14:textId="77777777" w:rsidR="008C7B2E" w:rsidRDefault="008C7B2E"/>
    <w:p w14:paraId="42960DF2" w14:textId="77777777" w:rsidR="002B76F1" w:rsidRDefault="002B76F1"/>
    <w:p w14:paraId="11A1DDE0" w14:textId="77777777" w:rsidR="00F13A8A" w:rsidRDefault="00F13A8A"/>
    <w:p w14:paraId="09C98F81" w14:textId="77777777" w:rsidR="00420B4B" w:rsidRDefault="00420B4B">
      <w:pPr>
        <w:rPr>
          <w:b/>
        </w:rPr>
      </w:pPr>
    </w:p>
    <w:p w14:paraId="6481F8A1" w14:textId="5788E094" w:rsidR="0084760E" w:rsidRPr="00103D87" w:rsidRDefault="00F16433" w:rsidP="0084760E">
      <w:pPr>
        <w:sectPr w:rsidR="0084760E" w:rsidRPr="00103D87" w:rsidSect="005333C1">
          <w:headerReference w:type="default" r:id="rId13"/>
          <w:footerReference w:type="default" r:id="rId14"/>
          <w:footerReference w:type="first" r:id="rId15"/>
          <w:pgSz w:w="11906" w:h="16838"/>
          <w:pgMar w:top="1321" w:right="1418" w:bottom="1378" w:left="2835" w:header="709" w:footer="709" w:gutter="0"/>
          <w:cols w:space="708"/>
          <w:titlePg/>
          <w:docGrid w:linePitch="360"/>
        </w:sectPr>
      </w:pPr>
      <w:r>
        <w:rPr>
          <w:noProof/>
          <w:lang w:eastAsia="nl-NL"/>
        </w:rPr>
        <mc:AlternateContent>
          <mc:Choice Requires="wps">
            <w:drawing>
              <wp:anchor distT="0" distB="0" distL="114300" distR="114300" simplePos="0" relativeHeight="251658240" behindDoc="0" locked="0" layoutInCell="1" allowOverlap="1" wp14:anchorId="76A0837C" wp14:editId="155551F9">
                <wp:simplePos x="0" y="0"/>
                <wp:positionH relativeFrom="column">
                  <wp:posOffset>-914400</wp:posOffset>
                </wp:positionH>
                <wp:positionV relativeFrom="paragraph">
                  <wp:posOffset>590550</wp:posOffset>
                </wp:positionV>
                <wp:extent cx="6086475" cy="1171575"/>
                <wp:effectExtent l="0" t="0" r="9525" b="9525"/>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71575"/>
                        </a:xfrm>
                        <a:prstGeom prst="rect">
                          <a:avLst/>
                        </a:prstGeom>
                        <a:solidFill>
                          <a:srgbClr val="FFFFFF"/>
                        </a:solidFill>
                        <a:ln w="9525">
                          <a:noFill/>
                          <a:miter lim="800000"/>
                          <a:headEnd/>
                          <a:tailEnd/>
                        </a:ln>
                      </wps:spPr>
                      <wps:txbx>
                        <w:txbxContent>
                          <w:p w14:paraId="5F96F408" w14:textId="5E4FB3F0" w:rsidR="00F8587F" w:rsidRDefault="00F8587F" w:rsidP="002E5CE3">
                            <w:pPr>
                              <w:jc w:val="center"/>
                              <w:rPr>
                                <w:rFonts w:cs="Arial"/>
                                <w:b/>
                                <w:color w:val="000000"/>
                                <w:sz w:val="48"/>
                                <w:szCs w:val="48"/>
                              </w:rPr>
                            </w:pPr>
                            <w:r w:rsidRPr="00944883">
                              <w:rPr>
                                <w:rFonts w:cs="Arial"/>
                                <w:b/>
                                <w:color w:val="000000"/>
                                <w:sz w:val="48"/>
                                <w:szCs w:val="48"/>
                              </w:rPr>
                              <w:t>Beleidsplan Veiligheid &amp; Gezondheid</w:t>
                            </w:r>
                          </w:p>
                          <w:p w14:paraId="32B6F972" w14:textId="58DFC59E" w:rsidR="00F8587F" w:rsidRDefault="00A404C0" w:rsidP="00A404C0">
                            <w:pPr>
                              <w:rPr>
                                <w:rFonts w:cs="Arial"/>
                                <w:b/>
                                <w:color w:val="000000"/>
                                <w:sz w:val="48"/>
                                <w:szCs w:val="48"/>
                              </w:rPr>
                            </w:pPr>
                            <w:r>
                              <w:rPr>
                                <w:rFonts w:cs="Arial"/>
                                <w:b/>
                                <w:color w:val="000000"/>
                                <w:sz w:val="48"/>
                                <w:szCs w:val="48"/>
                              </w:rPr>
                              <w:t xml:space="preserve">                  </w:t>
                            </w:r>
                            <w:r w:rsidR="0025393E">
                              <w:rPr>
                                <w:rFonts w:cs="Arial"/>
                                <w:b/>
                                <w:color w:val="000000"/>
                                <w:sz w:val="48"/>
                                <w:szCs w:val="48"/>
                              </w:rPr>
                              <w:t>Januari</w:t>
                            </w:r>
                            <w:r>
                              <w:rPr>
                                <w:rFonts w:cs="Arial"/>
                                <w:b/>
                                <w:color w:val="000000"/>
                                <w:sz w:val="48"/>
                                <w:szCs w:val="48"/>
                              </w:rPr>
                              <w:t xml:space="preserve"> 202</w:t>
                            </w:r>
                            <w:r w:rsidR="0025393E">
                              <w:rPr>
                                <w:rFonts w:cs="Arial"/>
                                <w:b/>
                                <w:color w:val="000000"/>
                                <w:sz w:val="48"/>
                                <w:szCs w:val="48"/>
                              </w:rPr>
                              <w:t>5</w:t>
                            </w:r>
                          </w:p>
                          <w:p w14:paraId="5B9021EF" w14:textId="77777777" w:rsidR="0025393E" w:rsidRDefault="0025393E" w:rsidP="00A404C0">
                            <w:pPr>
                              <w:rPr>
                                <w:rFonts w:cs="Arial"/>
                                <w:b/>
                                <w:color w:val="000000"/>
                                <w:sz w:val="48"/>
                                <w:szCs w:val="48"/>
                              </w:rPr>
                            </w:pPr>
                          </w:p>
                          <w:p w14:paraId="2A013D02" w14:textId="77777777" w:rsidR="001B40B8" w:rsidRPr="00944883" w:rsidRDefault="001B40B8" w:rsidP="002E5CE3">
                            <w:pPr>
                              <w:jc w:val="center"/>
                              <w:rPr>
                                <w:rFonts w:cs="Arial"/>
                                <w:b/>
                                <w:color w:val="000000"/>
                                <w:sz w:val="48"/>
                                <w:szCs w:val="48"/>
                              </w:rPr>
                            </w:pPr>
                          </w:p>
                          <w:p w14:paraId="3D1CCA99" w14:textId="77777777" w:rsidR="00F8587F" w:rsidRDefault="00F8587F" w:rsidP="00471B42">
                            <w:pPr>
                              <w:spacing w:before="120"/>
                              <w:rPr>
                                <w:b/>
                                <w:color w:val="929292"/>
                                <w:sz w:val="36"/>
                                <w:szCs w:val="36"/>
                              </w:rPr>
                            </w:pPr>
                          </w:p>
                          <w:p w14:paraId="14951472" w14:textId="77777777" w:rsidR="00F8587F" w:rsidRDefault="00F8587F"/>
                          <w:p w14:paraId="363E0A1E" w14:textId="77777777" w:rsidR="00F8587F" w:rsidRDefault="00F858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0837C" id="_x0000_t202" coordsize="21600,21600" o:spt="202" path="m,l,21600r21600,l21600,xe">
                <v:stroke joinstyle="miter"/>
                <v:path gradientshapeok="t" o:connecttype="rect"/>
              </v:shapetype>
              <v:shape id="_x0000_s1026" type="#_x0000_t202" style="position:absolute;margin-left:-1in;margin-top:46.5pt;width:479.25pt;height:9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" stroked="f">
                <v:textbox>
                  <w:txbxContent>
                    <w:p w14:paraId="5F96F408" w14:textId="5E4FB3F0" w:rsidR="00F8587F" w:rsidRDefault="00F8587F" w:rsidP="002E5CE3">
                      <w:pPr>
                        <w:jc w:val="center"/>
                        <w:rPr>
                          <w:rFonts w:cs="Arial"/>
                          <w:b/>
                          <w:color w:val="000000"/>
                          <w:sz w:val="48"/>
                          <w:szCs w:val="48"/>
                        </w:rPr>
                      </w:pPr>
                      <w:r w:rsidRPr="00944883">
                        <w:rPr>
                          <w:rFonts w:cs="Arial"/>
                          <w:b/>
                          <w:color w:val="000000"/>
                          <w:sz w:val="48"/>
                          <w:szCs w:val="48"/>
                        </w:rPr>
                        <w:t>Beleidsplan Veiligheid &amp; Gezondheid</w:t>
                      </w:r>
                    </w:p>
                    <w:p w14:paraId="32B6F972" w14:textId="58DFC59E" w:rsidR="00F8587F" w:rsidRDefault="00A404C0" w:rsidP="00A404C0">
                      <w:pPr>
                        <w:rPr>
                          <w:rFonts w:cs="Arial"/>
                          <w:b/>
                          <w:color w:val="000000"/>
                          <w:sz w:val="48"/>
                          <w:szCs w:val="48"/>
                        </w:rPr>
                      </w:pPr>
                      <w:r>
                        <w:rPr>
                          <w:rFonts w:cs="Arial"/>
                          <w:b/>
                          <w:color w:val="000000"/>
                          <w:sz w:val="48"/>
                          <w:szCs w:val="48"/>
                        </w:rPr>
                        <w:t xml:space="preserve">                  </w:t>
                      </w:r>
                      <w:r w:rsidR="0025393E">
                        <w:rPr>
                          <w:rFonts w:cs="Arial"/>
                          <w:b/>
                          <w:color w:val="000000"/>
                          <w:sz w:val="48"/>
                          <w:szCs w:val="48"/>
                        </w:rPr>
                        <w:t>Januari</w:t>
                      </w:r>
                      <w:r>
                        <w:rPr>
                          <w:rFonts w:cs="Arial"/>
                          <w:b/>
                          <w:color w:val="000000"/>
                          <w:sz w:val="48"/>
                          <w:szCs w:val="48"/>
                        </w:rPr>
                        <w:t xml:space="preserve"> 202</w:t>
                      </w:r>
                      <w:r w:rsidR="0025393E">
                        <w:rPr>
                          <w:rFonts w:cs="Arial"/>
                          <w:b/>
                          <w:color w:val="000000"/>
                          <w:sz w:val="48"/>
                          <w:szCs w:val="48"/>
                        </w:rPr>
                        <w:t>5</w:t>
                      </w:r>
                    </w:p>
                    <w:p w14:paraId="5B9021EF" w14:textId="77777777" w:rsidR="0025393E" w:rsidRDefault="0025393E" w:rsidP="00A404C0">
                      <w:pPr>
                        <w:rPr>
                          <w:rFonts w:cs="Arial"/>
                          <w:b/>
                          <w:color w:val="000000"/>
                          <w:sz w:val="48"/>
                          <w:szCs w:val="48"/>
                        </w:rPr>
                      </w:pPr>
                    </w:p>
                    <w:p w14:paraId="2A013D02" w14:textId="77777777" w:rsidR="001B40B8" w:rsidRPr="00944883" w:rsidRDefault="001B40B8" w:rsidP="002E5CE3">
                      <w:pPr>
                        <w:jc w:val="center"/>
                        <w:rPr>
                          <w:rFonts w:cs="Arial"/>
                          <w:b/>
                          <w:color w:val="000000"/>
                          <w:sz w:val="48"/>
                          <w:szCs w:val="48"/>
                        </w:rPr>
                      </w:pPr>
                    </w:p>
                    <w:p w14:paraId="3D1CCA99" w14:textId="77777777" w:rsidR="00F8587F" w:rsidRDefault="00F8587F" w:rsidP="00471B42">
                      <w:pPr>
                        <w:spacing w:before="120"/>
                        <w:rPr>
                          <w:b/>
                          <w:color w:val="929292"/>
                          <w:sz w:val="36"/>
                          <w:szCs w:val="36"/>
                        </w:rPr>
                      </w:pPr>
                    </w:p>
                    <w:p w14:paraId="14951472" w14:textId="77777777" w:rsidR="00F8587F" w:rsidRDefault="00F8587F"/>
                    <w:p w14:paraId="363E0A1E" w14:textId="77777777" w:rsidR="00F8587F" w:rsidRDefault="00F8587F"/>
                  </w:txbxContent>
                </v:textbox>
              </v:shape>
            </w:pict>
          </mc:Fallback>
        </mc:AlternateContent>
      </w:r>
      <w:r>
        <w:rPr>
          <w:noProof/>
          <w:lang w:eastAsia="nl-NL"/>
        </w:rPr>
        <mc:AlternateContent>
          <mc:Choice Requires="wps">
            <w:drawing>
              <wp:anchor distT="0" distB="0" distL="114300" distR="114300" simplePos="0" relativeHeight="251658242" behindDoc="0" locked="0" layoutInCell="1" allowOverlap="1" wp14:anchorId="505C84F0" wp14:editId="7D6B4D97">
                <wp:simplePos x="0" y="0"/>
                <wp:positionH relativeFrom="margin">
                  <wp:align>left</wp:align>
                </wp:positionH>
                <wp:positionV relativeFrom="paragraph">
                  <wp:posOffset>4794250</wp:posOffset>
                </wp:positionV>
                <wp:extent cx="3552825" cy="2051050"/>
                <wp:effectExtent l="0" t="0" r="0" b="6350"/>
                <wp:wrapNone/>
                <wp:docPr id="2" name="Tekstvak 2"/>
                <wp:cNvGraphicFramePr/>
                <a:graphic xmlns:a="http://schemas.openxmlformats.org/drawingml/2006/main">
                  <a:graphicData uri="http://schemas.microsoft.com/office/word/2010/wordprocessingShape">
                    <wps:wsp>
                      <wps:cNvSpPr txBox="1"/>
                      <wps:spPr>
                        <a:xfrm>
                          <a:off x="0" y="0"/>
                          <a:ext cx="3552825" cy="2051050"/>
                        </a:xfrm>
                        <a:prstGeom prst="rect">
                          <a:avLst/>
                        </a:prstGeom>
                        <a:noFill/>
                        <a:ln>
                          <a:noFill/>
                        </a:ln>
                      </wps:spPr>
                      <wps:txbx>
                        <w:txbxContent>
                          <w:p w14:paraId="3DFCD620" w14:textId="297FAD9B" w:rsidR="00F8587F" w:rsidRPr="00F16433" w:rsidRDefault="00213C0A" w:rsidP="00F16433">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BSO in het Wild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C84F0" id="_x0000_s1027" type="#_x0000_t202" style="position:absolute;margin-left:0;margin-top:377.5pt;width:279.75pt;height:161.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" filled="f" stroked="f">
                <v:textbox>
                  <w:txbxContent>
                    <w:p w14:paraId="3DFCD620" w14:textId="297FAD9B" w:rsidR="00F8587F" w:rsidRPr="00F16433" w:rsidRDefault="00213C0A" w:rsidP="00F16433">
                      <w:pPr>
                        <w:jc w:val="cente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FF000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BSO in het Wild</w:t>
                      </w:r>
                    </w:p>
                  </w:txbxContent>
                </v:textbox>
                <w10:wrap anchorx="margin"/>
              </v:shape>
            </w:pict>
          </mc:Fallback>
        </mc:AlternateContent>
      </w:r>
    </w:p>
    <w:p w14:paraId="692C3551" w14:textId="77777777" w:rsidR="0084760E" w:rsidRDefault="0084760E"/>
    <w:p w14:paraId="600655CA" w14:textId="77777777" w:rsidR="007547BB" w:rsidRDefault="007547BB"/>
    <w:p w14:paraId="6E161FC4" w14:textId="77777777" w:rsidR="007547BB" w:rsidRDefault="009528C3" w:rsidP="009528C3">
      <w:pPr>
        <w:pStyle w:val="Rapporttitel"/>
      </w:pPr>
      <w:r>
        <w:t>Inhoudsopgave</w:t>
      </w:r>
    </w:p>
    <w:p w14:paraId="61CD85EE" w14:textId="77777777" w:rsidR="007547BB" w:rsidRDefault="007547BB"/>
    <w:p w14:paraId="2497F2AD" w14:textId="77777777" w:rsidR="001936C3" w:rsidRDefault="001936C3"/>
    <w:p w14:paraId="744589F2" w14:textId="40E03A84" w:rsidR="009528C3" w:rsidRDefault="009528C3">
      <w:r>
        <w:t>Hoofdstuk</w:t>
      </w:r>
      <w:r w:rsidR="003B7B7E">
        <w:t xml:space="preserve"> </w:t>
      </w:r>
      <w:r w:rsidR="003B7B7E">
        <w:tab/>
      </w:r>
      <w:r w:rsidR="003B7B7E">
        <w:tab/>
      </w:r>
      <w:r w:rsidR="003B7B7E">
        <w:tab/>
      </w:r>
      <w:r w:rsidR="003B7B7E">
        <w:tab/>
      </w:r>
      <w:r w:rsidR="003B7B7E">
        <w:tab/>
      </w:r>
      <w:r w:rsidR="003B7B7E">
        <w:tab/>
      </w:r>
      <w:r w:rsidR="003B7B7E">
        <w:tab/>
      </w:r>
      <w:r w:rsidR="009C3D4F">
        <w:t xml:space="preserve"> </w:t>
      </w:r>
      <w:r w:rsidR="00BC0966">
        <w:t xml:space="preserve">       </w:t>
      </w:r>
      <w:r w:rsidR="003B7B7E">
        <w:t>Pagina</w:t>
      </w:r>
    </w:p>
    <w:sdt>
      <w:sdtPr>
        <w:rPr>
          <w:b w:val="0"/>
          <w:noProof w:val="0"/>
        </w:rPr>
        <w:id w:val="-378558644"/>
        <w:docPartObj>
          <w:docPartGallery w:val="Table of Contents"/>
          <w:docPartUnique/>
        </w:docPartObj>
      </w:sdtPr>
      <w:sdtContent>
        <w:p w14:paraId="77B8AF04" w14:textId="155D4567" w:rsidR="00912D14" w:rsidRDefault="00D065E4">
          <w:pPr>
            <w:pStyle w:val="Inhopg1"/>
            <w:rPr>
              <w:rFonts w:asciiTheme="minorHAnsi" w:eastAsiaTheme="minorEastAsia" w:hAnsiTheme="minorHAnsi"/>
              <w:b w:val="0"/>
              <w:sz w:val="22"/>
              <w:szCs w:val="22"/>
              <w:lang w:eastAsia="nl-NL"/>
            </w:rPr>
          </w:pPr>
          <w:r>
            <w:rPr>
              <w:position w:val="-60"/>
            </w:rPr>
            <w:fldChar w:fldCharType="begin"/>
          </w:r>
          <w:r>
            <w:instrText xml:space="preserve"> TOC \o "1-4" \h \z \u </w:instrText>
          </w:r>
          <w:r>
            <w:rPr>
              <w:position w:val="-60"/>
            </w:rPr>
            <w:fldChar w:fldCharType="separate"/>
          </w:r>
          <w:hyperlink w:anchor="_Toc117080723" w:history="1">
            <w:r w:rsidR="00912D14" w:rsidRPr="009E0B1E">
              <w:rPr>
                <w:rStyle w:val="Hyperlink"/>
              </w:rPr>
              <w:t>1</w:t>
            </w:r>
            <w:r w:rsidR="00912D14">
              <w:rPr>
                <w:rFonts w:asciiTheme="minorHAnsi" w:eastAsiaTheme="minorEastAsia" w:hAnsiTheme="minorHAnsi"/>
                <w:b w:val="0"/>
                <w:sz w:val="22"/>
                <w:szCs w:val="22"/>
                <w:lang w:eastAsia="nl-NL"/>
              </w:rPr>
              <w:tab/>
            </w:r>
            <w:r w:rsidR="00912D14" w:rsidRPr="009E0B1E">
              <w:rPr>
                <w:rStyle w:val="Hyperlink"/>
              </w:rPr>
              <w:t>Inleiding</w:t>
            </w:r>
            <w:r w:rsidR="00912D14">
              <w:rPr>
                <w:webHidden/>
              </w:rPr>
              <w:tab/>
            </w:r>
            <w:r w:rsidR="00912D14">
              <w:rPr>
                <w:webHidden/>
              </w:rPr>
              <w:fldChar w:fldCharType="begin"/>
            </w:r>
            <w:r w:rsidR="00912D14">
              <w:rPr>
                <w:webHidden/>
              </w:rPr>
              <w:instrText xml:space="preserve"> PAGEREF _Toc117080723 \h </w:instrText>
            </w:r>
            <w:r w:rsidR="00912D14">
              <w:rPr>
                <w:webHidden/>
              </w:rPr>
            </w:r>
            <w:r w:rsidR="00912D14">
              <w:rPr>
                <w:webHidden/>
              </w:rPr>
              <w:fldChar w:fldCharType="separate"/>
            </w:r>
            <w:r w:rsidR="00BC7A14">
              <w:rPr>
                <w:webHidden/>
              </w:rPr>
              <w:t>3</w:t>
            </w:r>
            <w:r w:rsidR="00912D14">
              <w:rPr>
                <w:webHidden/>
              </w:rPr>
              <w:fldChar w:fldCharType="end"/>
            </w:r>
          </w:hyperlink>
        </w:p>
        <w:p w14:paraId="031F2984" w14:textId="239DB9BF" w:rsidR="00912D14" w:rsidRDefault="00912D14">
          <w:pPr>
            <w:pStyle w:val="Inhopg1"/>
            <w:rPr>
              <w:rFonts w:asciiTheme="minorHAnsi" w:eastAsiaTheme="minorEastAsia" w:hAnsiTheme="minorHAnsi"/>
              <w:b w:val="0"/>
              <w:sz w:val="22"/>
              <w:szCs w:val="22"/>
              <w:lang w:eastAsia="nl-NL"/>
            </w:rPr>
          </w:pPr>
          <w:hyperlink w:anchor="_Toc117080724" w:history="1">
            <w:r w:rsidRPr="009E0B1E">
              <w:rPr>
                <w:rStyle w:val="Hyperlink"/>
              </w:rPr>
              <w:t>2</w:t>
            </w:r>
            <w:r>
              <w:rPr>
                <w:rFonts w:asciiTheme="minorHAnsi" w:eastAsiaTheme="minorEastAsia" w:hAnsiTheme="minorHAnsi"/>
                <w:b w:val="0"/>
                <w:sz w:val="22"/>
                <w:szCs w:val="22"/>
                <w:lang w:eastAsia="nl-NL"/>
              </w:rPr>
              <w:tab/>
            </w:r>
            <w:r w:rsidRPr="009E0B1E">
              <w:rPr>
                <w:rStyle w:val="Hyperlink"/>
              </w:rPr>
              <w:t>Missie en visie</w:t>
            </w:r>
            <w:r>
              <w:rPr>
                <w:webHidden/>
              </w:rPr>
              <w:tab/>
            </w:r>
            <w:r>
              <w:rPr>
                <w:webHidden/>
              </w:rPr>
              <w:fldChar w:fldCharType="begin"/>
            </w:r>
            <w:r>
              <w:rPr>
                <w:webHidden/>
              </w:rPr>
              <w:instrText xml:space="preserve"> PAGEREF _Toc117080724 \h </w:instrText>
            </w:r>
            <w:r>
              <w:rPr>
                <w:webHidden/>
              </w:rPr>
            </w:r>
            <w:r>
              <w:rPr>
                <w:webHidden/>
              </w:rPr>
              <w:fldChar w:fldCharType="separate"/>
            </w:r>
            <w:r w:rsidR="00BC7A14">
              <w:rPr>
                <w:webHidden/>
              </w:rPr>
              <w:t>4</w:t>
            </w:r>
            <w:r>
              <w:rPr>
                <w:webHidden/>
              </w:rPr>
              <w:fldChar w:fldCharType="end"/>
            </w:r>
          </w:hyperlink>
        </w:p>
        <w:p w14:paraId="5D885723" w14:textId="23DF7BEA" w:rsidR="00912D14" w:rsidRDefault="00912D14">
          <w:pPr>
            <w:pStyle w:val="Inhopg1"/>
            <w:rPr>
              <w:rFonts w:asciiTheme="minorHAnsi" w:eastAsiaTheme="minorEastAsia" w:hAnsiTheme="minorHAnsi"/>
              <w:b w:val="0"/>
              <w:sz w:val="22"/>
              <w:szCs w:val="22"/>
              <w:lang w:eastAsia="nl-NL"/>
            </w:rPr>
          </w:pPr>
          <w:hyperlink w:anchor="_Toc117080725" w:history="1">
            <w:r w:rsidRPr="009E0B1E">
              <w:rPr>
                <w:rStyle w:val="Hyperlink"/>
              </w:rPr>
              <w:t>3</w:t>
            </w:r>
            <w:r>
              <w:rPr>
                <w:rFonts w:asciiTheme="minorHAnsi" w:eastAsiaTheme="minorEastAsia" w:hAnsiTheme="minorHAnsi"/>
                <w:b w:val="0"/>
                <w:sz w:val="22"/>
                <w:szCs w:val="22"/>
                <w:lang w:eastAsia="nl-NL"/>
              </w:rPr>
              <w:tab/>
            </w:r>
            <w:r w:rsidRPr="009E0B1E">
              <w:rPr>
                <w:rStyle w:val="Hyperlink"/>
              </w:rPr>
              <w:t>Grote risico’s</w:t>
            </w:r>
            <w:r>
              <w:rPr>
                <w:webHidden/>
              </w:rPr>
              <w:tab/>
            </w:r>
            <w:r>
              <w:rPr>
                <w:webHidden/>
              </w:rPr>
              <w:fldChar w:fldCharType="begin"/>
            </w:r>
            <w:r>
              <w:rPr>
                <w:webHidden/>
              </w:rPr>
              <w:instrText xml:space="preserve"> PAGEREF _Toc117080725 \h </w:instrText>
            </w:r>
            <w:r>
              <w:rPr>
                <w:webHidden/>
              </w:rPr>
            </w:r>
            <w:r>
              <w:rPr>
                <w:webHidden/>
              </w:rPr>
              <w:fldChar w:fldCharType="separate"/>
            </w:r>
            <w:r w:rsidR="00BC7A14">
              <w:rPr>
                <w:webHidden/>
              </w:rPr>
              <w:t>5</w:t>
            </w:r>
            <w:r>
              <w:rPr>
                <w:webHidden/>
              </w:rPr>
              <w:fldChar w:fldCharType="end"/>
            </w:r>
          </w:hyperlink>
        </w:p>
        <w:p w14:paraId="5283BDAC" w14:textId="2E6A569D" w:rsidR="00912D14" w:rsidRDefault="00912D14">
          <w:pPr>
            <w:pStyle w:val="Inhopg1"/>
            <w:rPr>
              <w:rFonts w:asciiTheme="minorHAnsi" w:eastAsiaTheme="minorEastAsia" w:hAnsiTheme="minorHAnsi"/>
              <w:b w:val="0"/>
              <w:sz w:val="22"/>
              <w:szCs w:val="22"/>
              <w:lang w:eastAsia="nl-NL"/>
            </w:rPr>
          </w:pPr>
          <w:hyperlink w:anchor="_Toc117080726" w:history="1">
            <w:r w:rsidRPr="009E0B1E">
              <w:rPr>
                <w:rStyle w:val="Hyperlink"/>
              </w:rPr>
              <w:t>4</w:t>
            </w:r>
            <w:r>
              <w:rPr>
                <w:rFonts w:asciiTheme="minorHAnsi" w:eastAsiaTheme="minorEastAsia" w:hAnsiTheme="minorHAnsi"/>
                <w:b w:val="0"/>
                <w:sz w:val="22"/>
                <w:szCs w:val="22"/>
                <w:lang w:eastAsia="nl-NL"/>
              </w:rPr>
              <w:tab/>
            </w:r>
            <w:r w:rsidRPr="009E0B1E">
              <w:rPr>
                <w:rStyle w:val="Hyperlink"/>
              </w:rPr>
              <w:t>Omgang met kleine risico's</w:t>
            </w:r>
            <w:r>
              <w:rPr>
                <w:webHidden/>
              </w:rPr>
              <w:tab/>
            </w:r>
            <w:r>
              <w:rPr>
                <w:webHidden/>
              </w:rPr>
              <w:fldChar w:fldCharType="begin"/>
            </w:r>
            <w:r>
              <w:rPr>
                <w:webHidden/>
              </w:rPr>
              <w:instrText xml:space="preserve"> PAGEREF _Toc117080726 \h </w:instrText>
            </w:r>
            <w:r>
              <w:rPr>
                <w:webHidden/>
              </w:rPr>
            </w:r>
            <w:r>
              <w:rPr>
                <w:webHidden/>
              </w:rPr>
              <w:fldChar w:fldCharType="separate"/>
            </w:r>
            <w:r w:rsidR="00BC7A14">
              <w:rPr>
                <w:webHidden/>
              </w:rPr>
              <w:t>9</w:t>
            </w:r>
            <w:r>
              <w:rPr>
                <w:webHidden/>
              </w:rPr>
              <w:fldChar w:fldCharType="end"/>
            </w:r>
          </w:hyperlink>
        </w:p>
        <w:p w14:paraId="231045CE" w14:textId="0C063F45" w:rsidR="00912D14" w:rsidRDefault="00912D14">
          <w:pPr>
            <w:pStyle w:val="Inhopg1"/>
            <w:rPr>
              <w:rFonts w:asciiTheme="minorHAnsi" w:eastAsiaTheme="minorEastAsia" w:hAnsiTheme="minorHAnsi"/>
              <w:b w:val="0"/>
              <w:sz w:val="22"/>
              <w:szCs w:val="22"/>
              <w:lang w:eastAsia="nl-NL"/>
            </w:rPr>
          </w:pPr>
          <w:hyperlink w:anchor="_Toc117080727" w:history="1">
            <w:r w:rsidRPr="009E0B1E">
              <w:rPr>
                <w:rStyle w:val="Hyperlink"/>
              </w:rPr>
              <w:t>5</w:t>
            </w:r>
            <w:r>
              <w:rPr>
                <w:rFonts w:asciiTheme="minorHAnsi" w:eastAsiaTheme="minorEastAsia" w:hAnsiTheme="minorHAnsi"/>
                <w:b w:val="0"/>
                <w:sz w:val="22"/>
                <w:szCs w:val="22"/>
                <w:lang w:eastAsia="nl-NL"/>
              </w:rPr>
              <w:tab/>
            </w:r>
            <w:r w:rsidRPr="009E0B1E">
              <w:rPr>
                <w:rStyle w:val="Hyperlink"/>
              </w:rPr>
              <w:t>Thema’s uitgelicht</w:t>
            </w:r>
            <w:r>
              <w:rPr>
                <w:webHidden/>
              </w:rPr>
              <w:tab/>
            </w:r>
            <w:r>
              <w:rPr>
                <w:webHidden/>
              </w:rPr>
              <w:fldChar w:fldCharType="begin"/>
            </w:r>
            <w:r>
              <w:rPr>
                <w:webHidden/>
              </w:rPr>
              <w:instrText xml:space="preserve"> PAGEREF _Toc117080727 \h </w:instrText>
            </w:r>
            <w:r>
              <w:rPr>
                <w:webHidden/>
              </w:rPr>
            </w:r>
            <w:r>
              <w:rPr>
                <w:webHidden/>
              </w:rPr>
              <w:fldChar w:fldCharType="separate"/>
            </w:r>
            <w:r w:rsidR="00BC7A14">
              <w:rPr>
                <w:webHidden/>
              </w:rPr>
              <w:t>11</w:t>
            </w:r>
            <w:r>
              <w:rPr>
                <w:webHidden/>
              </w:rPr>
              <w:fldChar w:fldCharType="end"/>
            </w:r>
          </w:hyperlink>
        </w:p>
        <w:p w14:paraId="4252ACE7" w14:textId="75AD1235" w:rsidR="00912D14" w:rsidRDefault="00912D14">
          <w:pPr>
            <w:pStyle w:val="Inhopg2"/>
            <w:rPr>
              <w:rFonts w:asciiTheme="minorHAnsi" w:eastAsiaTheme="minorEastAsia" w:hAnsiTheme="minorHAnsi"/>
              <w:sz w:val="22"/>
              <w:szCs w:val="22"/>
              <w:lang w:eastAsia="nl-NL"/>
            </w:rPr>
          </w:pPr>
          <w:hyperlink w:anchor="_Toc117080728" w:history="1">
            <w:r w:rsidRPr="009E0B1E">
              <w:rPr>
                <w:rStyle w:val="Hyperlink"/>
              </w:rPr>
              <w:t>5.1</w:t>
            </w:r>
            <w:r>
              <w:rPr>
                <w:rFonts w:asciiTheme="minorHAnsi" w:eastAsiaTheme="minorEastAsia" w:hAnsiTheme="minorHAnsi"/>
                <w:sz w:val="22"/>
                <w:szCs w:val="22"/>
                <w:lang w:eastAsia="nl-NL"/>
              </w:rPr>
              <w:tab/>
            </w:r>
            <w:r w:rsidRPr="009E0B1E">
              <w:rPr>
                <w:rStyle w:val="Hyperlink"/>
              </w:rPr>
              <w:t>Grensoverschrijdend gedrag</w:t>
            </w:r>
            <w:r>
              <w:rPr>
                <w:webHidden/>
              </w:rPr>
              <w:tab/>
            </w:r>
            <w:r>
              <w:rPr>
                <w:webHidden/>
              </w:rPr>
              <w:fldChar w:fldCharType="begin"/>
            </w:r>
            <w:r>
              <w:rPr>
                <w:webHidden/>
              </w:rPr>
              <w:instrText xml:space="preserve"> PAGEREF _Toc117080728 \h </w:instrText>
            </w:r>
            <w:r>
              <w:rPr>
                <w:webHidden/>
              </w:rPr>
            </w:r>
            <w:r>
              <w:rPr>
                <w:webHidden/>
              </w:rPr>
              <w:fldChar w:fldCharType="separate"/>
            </w:r>
            <w:r w:rsidR="00BC7A14">
              <w:rPr>
                <w:webHidden/>
              </w:rPr>
              <w:t>11</w:t>
            </w:r>
            <w:r>
              <w:rPr>
                <w:webHidden/>
              </w:rPr>
              <w:fldChar w:fldCharType="end"/>
            </w:r>
          </w:hyperlink>
        </w:p>
        <w:p w14:paraId="78BFF52D" w14:textId="67B7DE40" w:rsidR="00912D14" w:rsidRDefault="00912D14">
          <w:pPr>
            <w:pStyle w:val="Inhopg2"/>
            <w:rPr>
              <w:rFonts w:asciiTheme="minorHAnsi" w:eastAsiaTheme="minorEastAsia" w:hAnsiTheme="minorHAnsi"/>
              <w:sz w:val="22"/>
              <w:szCs w:val="22"/>
              <w:lang w:eastAsia="nl-NL"/>
            </w:rPr>
          </w:pPr>
          <w:hyperlink w:anchor="_Toc117080729" w:history="1">
            <w:r w:rsidRPr="009E0B1E">
              <w:rPr>
                <w:rStyle w:val="Hyperlink"/>
              </w:rPr>
              <w:t>5.2</w:t>
            </w:r>
            <w:r>
              <w:rPr>
                <w:rFonts w:asciiTheme="minorHAnsi" w:eastAsiaTheme="minorEastAsia" w:hAnsiTheme="minorHAnsi"/>
                <w:sz w:val="22"/>
                <w:szCs w:val="22"/>
                <w:lang w:eastAsia="nl-NL"/>
              </w:rPr>
              <w:tab/>
            </w:r>
            <w:r w:rsidRPr="009E0B1E">
              <w:rPr>
                <w:rStyle w:val="Hyperlink"/>
              </w:rPr>
              <w:t>Vierogenprincipe</w:t>
            </w:r>
            <w:r>
              <w:rPr>
                <w:webHidden/>
              </w:rPr>
              <w:tab/>
            </w:r>
            <w:r>
              <w:rPr>
                <w:webHidden/>
              </w:rPr>
              <w:fldChar w:fldCharType="begin"/>
            </w:r>
            <w:r>
              <w:rPr>
                <w:webHidden/>
              </w:rPr>
              <w:instrText xml:space="preserve"> PAGEREF _Toc117080729 \h </w:instrText>
            </w:r>
            <w:r>
              <w:rPr>
                <w:webHidden/>
              </w:rPr>
            </w:r>
            <w:r>
              <w:rPr>
                <w:webHidden/>
              </w:rPr>
              <w:fldChar w:fldCharType="separate"/>
            </w:r>
            <w:r w:rsidR="00BC7A14">
              <w:rPr>
                <w:webHidden/>
              </w:rPr>
              <w:t>12</w:t>
            </w:r>
            <w:r>
              <w:rPr>
                <w:webHidden/>
              </w:rPr>
              <w:fldChar w:fldCharType="end"/>
            </w:r>
          </w:hyperlink>
        </w:p>
        <w:p w14:paraId="772DC8B0" w14:textId="66F72B29" w:rsidR="00912D14" w:rsidRDefault="00912D14">
          <w:pPr>
            <w:pStyle w:val="Inhopg2"/>
            <w:rPr>
              <w:rFonts w:asciiTheme="minorHAnsi" w:eastAsiaTheme="minorEastAsia" w:hAnsiTheme="minorHAnsi"/>
              <w:sz w:val="22"/>
              <w:szCs w:val="22"/>
              <w:lang w:eastAsia="nl-NL"/>
            </w:rPr>
          </w:pPr>
          <w:hyperlink w:anchor="_Toc117080730" w:history="1">
            <w:r w:rsidRPr="009E0B1E">
              <w:rPr>
                <w:rStyle w:val="Hyperlink"/>
              </w:rPr>
              <w:t>5.3</w:t>
            </w:r>
            <w:r>
              <w:rPr>
                <w:rFonts w:asciiTheme="minorHAnsi" w:eastAsiaTheme="minorEastAsia" w:hAnsiTheme="minorHAnsi"/>
                <w:sz w:val="22"/>
                <w:szCs w:val="22"/>
                <w:lang w:eastAsia="nl-NL"/>
              </w:rPr>
              <w:tab/>
            </w:r>
            <w:r w:rsidRPr="009E0B1E">
              <w:rPr>
                <w:rStyle w:val="Hyperlink"/>
              </w:rPr>
              <w:t>Achterwachtregeling</w:t>
            </w:r>
            <w:r>
              <w:rPr>
                <w:webHidden/>
              </w:rPr>
              <w:tab/>
            </w:r>
            <w:r>
              <w:rPr>
                <w:webHidden/>
              </w:rPr>
              <w:fldChar w:fldCharType="begin"/>
            </w:r>
            <w:r>
              <w:rPr>
                <w:webHidden/>
              </w:rPr>
              <w:instrText xml:space="preserve"> PAGEREF _Toc117080730 \h </w:instrText>
            </w:r>
            <w:r>
              <w:rPr>
                <w:webHidden/>
              </w:rPr>
            </w:r>
            <w:r>
              <w:rPr>
                <w:webHidden/>
              </w:rPr>
              <w:fldChar w:fldCharType="separate"/>
            </w:r>
            <w:r w:rsidR="00BC7A14">
              <w:rPr>
                <w:webHidden/>
              </w:rPr>
              <w:t>12</w:t>
            </w:r>
            <w:r>
              <w:rPr>
                <w:webHidden/>
              </w:rPr>
              <w:fldChar w:fldCharType="end"/>
            </w:r>
          </w:hyperlink>
        </w:p>
        <w:p w14:paraId="32790631" w14:textId="20DCC488" w:rsidR="00912D14" w:rsidRDefault="00912D14">
          <w:pPr>
            <w:pStyle w:val="Inhopg1"/>
            <w:rPr>
              <w:rFonts w:asciiTheme="minorHAnsi" w:eastAsiaTheme="minorEastAsia" w:hAnsiTheme="minorHAnsi"/>
              <w:b w:val="0"/>
              <w:sz w:val="22"/>
              <w:szCs w:val="22"/>
              <w:lang w:eastAsia="nl-NL"/>
            </w:rPr>
          </w:pPr>
          <w:hyperlink w:anchor="_Toc117080731" w:history="1">
            <w:r w:rsidRPr="009E0B1E">
              <w:rPr>
                <w:rStyle w:val="Hyperlink"/>
              </w:rPr>
              <w:t>6</w:t>
            </w:r>
            <w:r>
              <w:rPr>
                <w:rFonts w:asciiTheme="minorHAnsi" w:eastAsiaTheme="minorEastAsia" w:hAnsiTheme="minorHAnsi"/>
                <w:b w:val="0"/>
                <w:sz w:val="22"/>
                <w:szCs w:val="22"/>
                <w:lang w:eastAsia="nl-NL"/>
              </w:rPr>
              <w:tab/>
            </w:r>
            <w:r w:rsidRPr="009E0B1E">
              <w:rPr>
                <w:rStyle w:val="Hyperlink"/>
              </w:rPr>
              <w:t>EHBO regeling</w:t>
            </w:r>
            <w:r>
              <w:rPr>
                <w:webHidden/>
              </w:rPr>
              <w:tab/>
            </w:r>
            <w:r>
              <w:rPr>
                <w:webHidden/>
              </w:rPr>
              <w:fldChar w:fldCharType="begin"/>
            </w:r>
            <w:r>
              <w:rPr>
                <w:webHidden/>
              </w:rPr>
              <w:instrText xml:space="preserve"> PAGEREF _Toc117080731 \h </w:instrText>
            </w:r>
            <w:r>
              <w:rPr>
                <w:webHidden/>
              </w:rPr>
            </w:r>
            <w:r>
              <w:rPr>
                <w:webHidden/>
              </w:rPr>
              <w:fldChar w:fldCharType="separate"/>
            </w:r>
            <w:r w:rsidR="00BC7A14">
              <w:rPr>
                <w:webHidden/>
              </w:rPr>
              <w:t>13</w:t>
            </w:r>
            <w:r>
              <w:rPr>
                <w:webHidden/>
              </w:rPr>
              <w:fldChar w:fldCharType="end"/>
            </w:r>
          </w:hyperlink>
        </w:p>
        <w:p w14:paraId="67EF622F" w14:textId="556AA16A" w:rsidR="00912D14" w:rsidRDefault="00912D14">
          <w:pPr>
            <w:pStyle w:val="Inhopg1"/>
            <w:rPr>
              <w:rFonts w:asciiTheme="minorHAnsi" w:eastAsiaTheme="minorEastAsia" w:hAnsiTheme="minorHAnsi"/>
              <w:b w:val="0"/>
              <w:sz w:val="22"/>
              <w:szCs w:val="22"/>
              <w:lang w:eastAsia="nl-NL"/>
            </w:rPr>
          </w:pPr>
          <w:hyperlink w:anchor="_Toc117080732" w:history="1">
            <w:r w:rsidRPr="009E0B1E">
              <w:rPr>
                <w:rStyle w:val="Hyperlink"/>
              </w:rPr>
              <w:t>7</w:t>
            </w:r>
            <w:r>
              <w:rPr>
                <w:rFonts w:asciiTheme="minorHAnsi" w:eastAsiaTheme="minorEastAsia" w:hAnsiTheme="minorHAnsi"/>
                <w:b w:val="0"/>
                <w:sz w:val="22"/>
                <w:szCs w:val="22"/>
                <w:lang w:eastAsia="nl-NL"/>
              </w:rPr>
              <w:tab/>
            </w:r>
            <w:r w:rsidRPr="009E0B1E">
              <w:rPr>
                <w:rStyle w:val="Hyperlink"/>
              </w:rPr>
              <w:t>Beleidscyclus en communicatie</w:t>
            </w:r>
            <w:r>
              <w:rPr>
                <w:webHidden/>
              </w:rPr>
              <w:tab/>
            </w:r>
            <w:r>
              <w:rPr>
                <w:webHidden/>
              </w:rPr>
              <w:fldChar w:fldCharType="begin"/>
            </w:r>
            <w:r>
              <w:rPr>
                <w:webHidden/>
              </w:rPr>
              <w:instrText xml:space="preserve"> PAGEREF _Toc117080732 \h </w:instrText>
            </w:r>
            <w:r>
              <w:rPr>
                <w:webHidden/>
              </w:rPr>
            </w:r>
            <w:r>
              <w:rPr>
                <w:webHidden/>
              </w:rPr>
              <w:fldChar w:fldCharType="separate"/>
            </w:r>
            <w:r w:rsidR="00BC7A14">
              <w:rPr>
                <w:webHidden/>
              </w:rPr>
              <w:t>14</w:t>
            </w:r>
            <w:r>
              <w:rPr>
                <w:webHidden/>
              </w:rPr>
              <w:fldChar w:fldCharType="end"/>
            </w:r>
          </w:hyperlink>
        </w:p>
        <w:p w14:paraId="6596A3DA" w14:textId="247A6C1C" w:rsidR="00912D14" w:rsidRDefault="00912D14">
          <w:pPr>
            <w:pStyle w:val="Inhopg2"/>
            <w:rPr>
              <w:rFonts w:asciiTheme="minorHAnsi" w:eastAsiaTheme="minorEastAsia" w:hAnsiTheme="minorHAnsi"/>
              <w:sz w:val="22"/>
              <w:szCs w:val="22"/>
              <w:lang w:eastAsia="nl-NL"/>
            </w:rPr>
          </w:pPr>
          <w:hyperlink w:anchor="_Toc117080733" w:history="1">
            <w:r w:rsidRPr="009E0B1E">
              <w:rPr>
                <w:rStyle w:val="Hyperlink"/>
              </w:rPr>
              <w:t>7.1</w:t>
            </w:r>
            <w:r>
              <w:rPr>
                <w:rFonts w:asciiTheme="minorHAnsi" w:eastAsiaTheme="minorEastAsia" w:hAnsiTheme="minorHAnsi"/>
                <w:sz w:val="22"/>
                <w:szCs w:val="22"/>
                <w:lang w:eastAsia="nl-NL"/>
              </w:rPr>
              <w:tab/>
            </w:r>
            <w:r w:rsidRPr="009E0B1E">
              <w:rPr>
                <w:rStyle w:val="Hyperlink"/>
              </w:rPr>
              <w:t>Hoe houden we het beleid actueel?</w:t>
            </w:r>
            <w:r>
              <w:rPr>
                <w:webHidden/>
              </w:rPr>
              <w:tab/>
            </w:r>
            <w:r>
              <w:rPr>
                <w:webHidden/>
              </w:rPr>
              <w:fldChar w:fldCharType="begin"/>
            </w:r>
            <w:r>
              <w:rPr>
                <w:webHidden/>
              </w:rPr>
              <w:instrText xml:space="preserve"> PAGEREF _Toc117080733 \h </w:instrText>
            </w:r>
            <w:r>
              <w:rPr>
                <w:webHidden/>
              </w:rPr>
            </w:r>
            <w:r>
              <w:rPr>
                <w:webHidden/>
              </w:rPr>
              <w:fldChar w:fldCharType="separate"/>
            </w:r>
            <w:r w:rsidR="00BC7A14">
              <w:rPr>
                <w:webHidden/>
              </w:rPr>
              <w:t>14</w:t>
            </w:r>
            <w:r>
              <w:rPr>
                <w:webHidden/>
              </w:rPr>
              <w:fldChar w:fldCharType="end"/>
            </w:r>
          </w:hyperlink>
        </w:p>
        <w:p w14:paraId="5F18C8EC" w14:textId="2CE07B4D" w:rsidR="00912D14" w:rsidRDefault="00912D14">
          <w:pPr>
            <w:pStyle w:val="Inhopg2"/>
            <w:rPr>
              <w:rFonts w:asciiTheme="minorHAnsi" w:eastAsiaTheme="minorEastAsia" w:hAnsiTheme="minorHAnsi"/>
              <w:sz w:val="22"/>
              <w:szCs w:val="22"/>
              <w:lang w:eastAsia="nl-NL"/>
            </w:rPr>
          </w:pPr>
          <w:hyperlink w:anchor="_Toc117080734" w:history="1">
            <w:r w:rsidRPr="009E0B1E">
              <w:rPr>
                <w:rStyle w:val="Hyperlink"/>
              </w:rPr>
              <w:t>7.2</w:t>
            </w:r>
            <w:r>
              <w:rPr>
                <w:rFonts w:asciiTheme="minorHAnsi" w:eastAsiaTheme="minorEastAsia" w:hAnsiTheme="minorHAnsi"/>
                <w:sz w:val="22"/>
                <w:szCs w:val="22"/>
                <w:lang w:eastAsia="nl-NL"/>
              </w:rPr>
              <w:tab/>
            </w:r>
            <w:r w:rsidRPr="009E0B1E">
              <w:rPr>
                <w:rStyle w:val="Hyperlink"/>
              </w:rPr>
              <w:t>Hoe informeren wij nieuwe collega’s en invallers?</w:t>
            </w:r>
            <w:r>
              <w:rPr>
                <w:webHidden/>
              </w:rPr>
              <w:tab/>
            </w:r>
            <w:r>
              <w:rPr>
                <w:webHidden/>
              </w:rPr>
              <w:fldChar w:fldCharType="begin"/>
            </w:r>
            <w:r>
              <w:rPr>
                <w:webHidden/>
              </w:rPr>
              <w:instrText xml:space="preserve"> PAGEREF _Toc117080734 \h </w:instrText>
            </w:r>
            <w:r>
              <w:rPr>
                <w:webHidden/>
              </w:rPr>
            </w:r>
            <w:r>
              <w:rPr>
                <w:webHidden/>
              </w:rPr>
              <w:fldChar w:fldCharType="separate"/>
            </w:r>
            <w:r w:rsidR="00BC7A14">
              <w:rPr>
                <w:webHidden/>
              </w:rPr>
              <w:t>14</w:t>
            </w:r>
            <w:r>
              <w:rPr>
                <w:webHidden/>
              </w:rPr>
              <w:fldChar w:fldCharType="end"/>
            </w:r>
          </w:hyperlink>
        </w:p>
        <w:p w14:paraId="54E0E0B2" w14:textId="10D986FE" w:rsidR="00912D14" w:rsidRDefault="00912D14">
          <w:pPr>
            <w:pStyle w:val="Inhopg2"/>
            <w:rPr>
              <w:rFonts w:asciiTheme="minorHAnsi" w:eastAsiaTheme="minorEastAsia" w:hAnsiTheme="minorHAnsi"/>
              <w:sz w:val="22"/>
              <w:szCs w:val="22"/>
              <w:lang w:eastAsia="nl-NL"/>
            </w:rPr>
          </w:pPr>
          <w:hyperlink w:anchor="_Toc117080735" w:history="1">
            <w:r w:rsidRPr="009E0B1E">
              <w:rPr>
                <w:rStyle w:val="Hyperlink"/>
              </w:rPr>
              <w:t>7.3</w:t>
            </w:r>
            <w:r>
              <w:rPr>
                <w:rFonts w:asciiTheme="minorHAnsi" w:eastAsiaTheme="minorEastAsia" w:hAnsiTheme="minorHAnsi"/>
                <w:sz w:val="22"/>
                <w:szCs w:val="22"/>
                <w:lang w:eastAsia="nl-NL"/>
              </w:rPr>
              <w:tab/>
            </w:r>
            <w:r w:rsidRPr="009E0B1E">
              <w:rPr>
                <w:rStyle w:val="Hyperlink"/>
              </w:rPr>
              <w:t>Hoe informeren we ouders?</w:t>
            </w:r>
            <w:r>
              <w:rPr>
                <w:webHidden/>
              </w:rPr>
              <w:tab/>
            </w:r>
            <w:r>
              <w:rPr>
                <w:webHidden/>
              </w:rPr>
              <w:fldChar w:fldCharType="begin"/>
            </w:r>
            <w:r>
              <w:rPr>
                <w:webHidden/>
              </w:rPr>
              <w:instrText xml:space="preserve"> PAGEREF _Toc117080735 \h </w:instrText>
            </w:r>
            <w:r>
              <w:rPr>
                <w:webHidden/>
              </w:rPr>
            </w:r>
            <w:r>
              <w:rPr>
                <w:webHidden/>
              </w:rPr>
              <w:fldChar w:fldCharType="separate"/>
            </w:r>
            <w:r w:rsidR="00BC7A14">
              <w:rPr>
                <w:webHidden/>
              </w:rPr>
              <w:t>15</w:t>
            </w:r>
            <w:r>
              <w:rPr>
                <w:webHidden/>
              </w:rPr>
              <w:fldChar w:fldCharType="end"/>
            </w:r>
          </w:hyperlink>
        </w:p>
        <w:p w14:paraId="5218FA22" w14:textId="123A669F" w:rsidR="00912D14" w:rsidRDefault="00912D14">
          <w:pPr>
            <w:pStyle w:val="Inhopg2"/>
            <w:rPr>
              <w:rFonts w:asciiTheme="minorHAnsi" w:eastAsiaTheme="minorEastAsia" w:hAnsiTheme="minorHAnsi"/>
              <w:sz w:val="22"/>
              <w:szCs w:val="22"/>
              <w:lang w:eastAsia="nl-NL"/>
            </w:rPr>
          </w:pPr>
          <w:hyperlink w:anchor="_Toc117080736" w:history="1">
            <w:r w:rsidRPr="009E0B1E">
              <w:rPr>
                <w:rStyle w:val="Hyperlink"/>
              </w:rPr>
              <w:t>7.4</w:t>
            </w:r>
            <w:r>
              <w:rPr>
                <w:rFonts w:asciiTheme="minorHAnsi" w:eastAsiaTheme="minorEastAsia" w:hAnsiTheme="minorHAnsi"/>
                <w:sz w:val="22"/>
                <w:szCs w:val="22"/>
                <w:lang w:eastAsia="nl-NL"/>
              </w:rPr>
              <w:tab/>
            </w:r>
            <w:r w:rsidRPr="009E0B1E">
              <w:rPr>
                <w:rStyle w:val="Hyperlink"/>
              </w:rPr>
              <w:t>Registratie van ongevallen, incidenten en calamiteiten</w:t>
            </w:r>
            <w:r>
              <w:rPr>
                <w:webHidden/>
              </w:rPr>
              <w:tab/>
            </w:r>
            <w:r>
              <w:rPr>
                <w:webHidden/>
              </w:rPr>
              <w:fldChar w:fldCharType="begin"/>
            </w:r>
            <w:r>
              <w:rPr>
                <w:webHidden/>
              </w:rPr>
              <w:instrText xml:space="preserve"> PAGEREF _Toc117080736 \h </w:instrText>
            </w:r>
            <w:r>
              <w:rPr>
                <w:webHidden/>
              </w:rPr>
            </w:r>
            <w:r>
              <w:rPr>
                <w:webHidden/>
              </w:rPr>
              <w:fldChar w:fldCharType="separate"/>
            </w:r>
            <w:r w:rsidR="00BC7A14">
              <w:rPr>
                <w:webHidden/>
              </w:rPr>
              <w:t>15</w:t>
            </w:r>
            <w:r>
              <w:rPr>
                <w:webHidden/>
              </w:rPr>
              <w:fldChar w:fldCharType="end"/>
            </w:r>
          </w:hyperlink>
        </w:p>
        <w:p w14:paraId="2340D2A7" w14:textId="28053A71" w:rsidR="00912D14" w:rsidRDefault="00912D14">
          <w:pPr>
            <w:pStyle w:val="Inhopg1"/>
            <w:rPr>
              <w:rFonts w:asciiTheme="minorHAnsi" w:eastAsiaTheme="minorEastAsia" w:hAnsiTheme="minorHAnsi"/>
              <w:b w:val="0"/>
              <w:sz w:val="22"/>
              <w:szCs w:val="22"/>
              <w:lang w:eastAsia="nl-NL"/>
            </w:rPr>
          </w:pPr>
          <w:hyperlink w:anchor="_Toc117080737" w:history="1">
            <w:r w:rsidRPr="009E0B1E">
              <w:rPr>
                <w:rStyle w:val="Hyperlink"/>
              </w:rPr>
              <w:t>8</w:t>
            </w:r>
            <w:r>
              <w:rPr>
                <w:rFonts w:asciiTheme="minorHAnsi" w:eastAsiaTheme="minorEastAsia" w:hAnsiTheme="minorHAnsi"/>
                <w:b w:val="0"/>
                <w:sz w:val="22"/>
                <w:szCs w:val="22"/>
                <w:lang w:eastAsia="nl-NL"/>
              </w:rPr>
              <w:tab/>
            </w:r>
            <w:r w:rsidRPr="009E0B1E">
              <w:rPr>
                <w:rStyle w:val="Hyperlink"/>
              </w:rPr>
              <w:t>Evaluatie en aanpassingen</w:t>
            </w:r>
            <w:r>
              <w:rPr>
                <w:webHidden/>
              </w:rPr>
              <w:tab/>
            </w:r>
            <w:r>
              <w:rPr>
                <w:webHidden/>
              </w:rPr>
              <w:fldChar w:fldCharType="begin"/>
            </w:r>
            <w:r>
              <w:rPr>
                <w:webHidden/>
              </w:rPr>
              <w:instrText xml:space="preserve"> PAGEREF _Toc117080737 \h </w:instrText>
            </w:r>
            <w:r>
              <w:rPr>
                <w:webHidden/>
              </w:rPr>
            </w:r>
            <w:r>
              <w:rPr>
                <w:webHidden/>
              </w:rPr>
              <w:fldChar w:fldCharType="separate"/>
            </w:r>
            <w:r w:rsidR="00BC7A14">
              <w:rPr>
                <w:webHidden/>
              </w:rPr>
              <w:t>16</w:t>
            </w:r>
            <w:r>
              <w:rPr>
                <w:webHidden/>
              </w:rPr>
              <w:fldChar w:fldCharType="end"/>
            </w:r>
          </w:hyperlink>
        </w:p>
        <w:p w14:paraId="57B6BA88" w14:textId="13A300F1" w:rsidR="00774467" w:rsidRDefault="00912D14" w:rsidP="00774467">
          <w:pPr>
            <w:pStyle w:val="Inhopg1"/>
          </w:pPr>
          <w:hyperlink w:anchor="_Toc117080738" w:history="1">
            <w:r w:rsidRPr="009E0B1E">
              <w:rPr>
                <w:rStyle w:val="Hyperlink"/>
                <w:lang w:eastAsia="nl-NL"/>
              </w:rPr>
              <w:t>9</w:t>
            </w:r>
            <w:r>
              <w:rPr>
                <w:rFonts w:asciiTheme="minorHAnsi" w:eastAsiaTheme="minorEastAsia" w:hAnsiTheme="minorHAnsi"/>
                <w:b w:val="0"/>
                <w:sz w:val="22"/>
                <w:szCs w:val="22"/>
                <w:lang w:eastAsia="nl-NL"/>
              </w:rPr>
              <w:tab/>
            </w:r>
            <w:r w:rsidRPr="009E0B1E">
              <w:rPr>
                <w:rStyle w:val="Hyperlink"/>
                <w:lang w:eastAsia="nl-NL"/>
              </w:rPr>
              <w:t>Bijlage 1: Veiligheidsafspraken</w:t>
            </w:r>
            <w:r>
              <w:rPr>
                <w:webHidden/>
              </w:rPr>
              <w:tab/>
            </w:r>
            <w:r>
              <w:rPr>
                <w:webHidden/>
              </w:rPr>
              <w:fldChar w:fldCharType="begin"/>
            </w:r>
            <w:r>
              <w:rPr>
                <w:webHidden/>
              </w:rPr>
              <w:instrText xml:space="preserve"> PAGEREF _Toc117080738 \h </w:instrText>
            </w:r>
            <w:r>
              <w:rPr>
                <w:webHidden/>
              </w:rPr>
            </w:r>
            <w:r>
              <w:rPr>
                <w:webHidden/>
              </w:rPr>
              <w:fldChar w:fldCharType="separate"/>
            </w:r>
            <w:r w:rsidR="00BC7A14">
              <w:rPr>
                <w:webHidden/>
              </w:rPr>
              <w:t>18</w:t>
            </w:r>
            <w:r>
              <w:rPr>
                <w:webHidden/>
              </w:rPr>
              <w:fldChar w:fldCharType="end"/>
            </w:r>
          </w:hyperlink>
        </w:p>
        <w:p w14:paraId="2DD1FC0E" w14:textId="2AC2148E" w:rsidR="007369F3" w:rsidRPr="007369F3" w:rsidRDefault="007369F3" w:rsidP="007369F3">
          <w:r>
            <w:t>10. Klachtenregelement</w:t>
          </w:r>
        </w:p>
        <w:p w14:paraId="5F65010E" w14:textId="77777777" w:rsidR="00774467" w:rsidRPr="00774467" w:rsidRDefault="00774467" w:rsidP="00774467"/>
        <w:p w14:paraId="0B68E417" w14:textId="4D2B993E" w:rsidR="00D065E4" w:rsidRDefault="00D065E4">
          <w:r>
            <w:fldChar w:fldCharType="end"/>
          </w:r>
        </w:p>
      </w:sdtContent>
    </w:sdt>
    <w:p w14:paraId="5202F064" w14:textId="77777777" w:rsidR="009528C3" w:rsidRDefault="009528C3"/>
    <w:p w14:paraId="55CD0258" w14:textId="77777777" w:rsidR="007547BB" w:rsidRDefault="00543E37" w:rsidP="003B2272">
      <w:pPr>
        <w:pStyle w:val="Kop1"/>
      </w:pPr>
      <w:bookmarkStart w:id="0" w:name="EindeInhoud"/>
      <w:bookmarkStart w:id="1" w:name="_Toc117080723"/>
      <w:bookmarkEnd w:id="0"/>
      <w:r w:rsidRPr="003B2272">
        <w:t>Inleiding</w:t>
      </w:r>
      <w:bookmarkEnd w:id="1"/>
    </w:p>
    <w:p w14:paraId="1AFFAE4D" w14:textId="04DA2C30" w:rsidR="00C136C1" w:rsidRDefault="00C136C1" w:rsidP="00C136C1">
      <w:bookmarkStart w:id="2" w:name="_Toc424215606"/>
      <w:bookmarkStart w:id="3" w:name="_Toc494884121"/>
      <w:bookmarkEnd w:id="2"/>
      <w:bookmarkEnd w:id="3"/>
      <w:r>
        <w:t>Voor u ligt het beleidsplan Veiligheid en Gezondheid van</w:t>
      </w:r>
      <w:r w:rsidR="00893A21">
        <w:t xml:space="preserve"> </w:t>
      </w:r>
      <w:r w:rsidR="00FE2942">
        <w:t>BSO in het Wild</w:t>
      </w:r>
      <w:r>
        <w:t xml:space="preserve">. Met behulp van dit beleidsplan wordt inzichtelijk gemaakt hoe we op onze </w:t>
      </w:r>
      <w:r w:rsidR="00C13EE8">
        <w:t>BSO</w:t>
      </w:r>
      <w:r>
        <w:t xml:space="preserve"> werken. Met als doel de kinderen en medewerkers een zo veilig en gezond mogelijke werk</w:t>
      </w:r>
      <w:r w:rsidR="00572D6A">
        <w:t>-</w:t>
      </w:r>
      <w:r>
        <w:t>, speel</w:t>
      </w:r>
      <w:r w:rsidR="00572D6A">
        <w:t>-</w:t>
      </w:r>
      <w:r>
        <w:t xml:space="preserve"> en leefomgeving te bieden waarbij kinderen beschermd worden tegen risico’s met ernstige gevolgen en leren omgaan met kleine risico’s. </w:t>
      </w:r>
    </w:p>
    <w:p w14:paraId="5DCE7073" w14:textId="77777777" w:rsidR="00E41C5F" w:rsidRDefault="00E41C5F" w:rsidP="00C136C1"/>
    <w:p w14:paraId="53BCD99F" w14:textId="2361B19C" w:rsidR="00C136C1" w:rsidRDefault="00893A21" w:rsidP="00C136C1">
      <w:r>
        <w:t xml:space="preserve">De </w:t>
      </w:r>
      <w:r w:rsidR="00FE2942">
        <w:t>houder van de BSO</w:t>
      </w:r>
      <w:r w:rsidR="002818CA">
        <w:t xml:space="preserve"> </w:t>
      </w:r>
      <w:r w:rsidR="00C136C1">
        <w:t xml:space="preserve">is eindverantwoordelijke voor het beleidsplan Veiligheid en Gezondheid. Een beleid komt in de praktijk echter pas goed tot zijn recht als alle medewerkers zich betrokken voelen en het beleid uitdragen. Daarom zal er tijdens </w:t>
      </w:r>
      <w:r w:rsidR="00572D6A">
        <w:t xml:space="preserve">het </w:t>
      </w:r>
      <w:r w:rsidR="00C136C1">
        <w:t>teamoverleg</w:t>
      </w:r>
      <w:r w:rsidR="00572D6A">
        <w:t xml:space="preserve"> regelmatig</w:t>
      </w:r>
      <w:r w:rsidR="00C136C1">
        <w:t xml:space="preserve"> een thema, of een onderdeel van een thema, over veiligheid of gezondheid op de agenda staan. Dit om continu in gesprek te blijven over het beleid. Zo blijven we scherp op onze werkwijzen en kunnen we bij veranderingen in de omgeving of situatie, zoals bij verbouwingen of veranderingen in de inrichting, direct controleren of het beleid al dan niet moet worden aangescherpt.</w:t>
      </w:r>
      <w:r w:rsidR="00BC3D97" w:rsidRPr="00BC3D97">
        <w:t xml:space="preserve"> </w:t>
      </w:r>
      <w:r w:rsidR="00BC3D97">
        <w:t>We verwachten dat ook de oudercommissie dit punt elke vergadering onder de aandacht brengt en daarmee het beleid constant in ontwikkeling is. Het is een document in ontwikkeling (aanpassen indien wenselijk of noodzakelijk). Dit zal uiteraard altijd in overleg gaan met de oudercommissie.</w:t>
      </w:r>
    </w:p>
    <w:p w14:paraId="0EF58D8B" w14:textId="77777777" w:rsidR="0080470B" w:rsidRDefault="0080470B" w:rsidP="0080470B"/>
    <w:p w14:paraId="7D43CCBB" w14:textId="77777777" w:rsidR="00C136C1" w:rsidRDefault="00C136C1">
      <w:pPr>
        <w:rPr>
          <w:rFonts w:cs="Arial"/>
          <w:b/>
          <w:bCs/>
          <w:szCs w:val="20"/>
        </w:rPr>
      </w:pPr>
      <w:r>
        <w:rPr>
          <w:rFonts w:cs="Arial"/>
          <w:b/>
          <w:bCs/>
          <w:szCs w:val="20"/>
        </w:rPr>
        <w:br w:type="page"/>
      </w:r>
    </w:p>
    <w:p w14:paraId="2D122DD4" w14:textId="77777777" w:rsidR="00C136C1" w:rsidRDefault="00C136C1" w:rsidP="00C136C1">
      <w:pPr>
        <w:pStyle w:val="Kop1"/>
      </w:pPr>
      <w:bookmarkStart w:id="4" w:name="_Toc117080724"/>
      <w:r w:rsidRPr="00C136C1">
        <w:t>Missie en visie</w:t>
      </w:r>
      <w:bookmarkEnd w:id="4"/>
    </w:p>
    <w:p w14:paraId="2D74D64A" w14:textId="77777777" w:rsidR="00C136C1" w:rsidRDefault="00C136C1" w:rsidP="00C136C1"/>
    <w:p w14:paraId="764D982A" w14:textId="77777777" w:rsidR="00E41C5F" w:rsidRDefault="00E41C5F" w:rsidP="00E41C5F"/>
    <w:p w14:paraId="00F6FB14" w14:textId="361F1919" w:rsidR="001F23C5" w:rsidRDefault="001F23C5" w:rsidP="00E41C5F">
      <w:pPr>
        <w:pStyle w:val="paragraph"/>
        <w:spacing w:before="0" w:beforeAutospacing="0" w:after="0" w:afterAutospacing="0"/>
        <w:jc w:val="both"/>
        <w:textAlignment w:val="baseline"/>
        <w:rPr>
          <w:rStyle w:val="normaltextrun"/>
          <w:rFonts w:ascii="Arial" w:hAnsi="Arial" w:cs="Arial"/>
          <w:iCs/>
          <w:sz w:val="20"/>
          <w:szCs w:val="20"/>
        </w:rPr>
      </w:pPr>
      <w:r w:rsidRPr="001F23C5">
        <w:rPr>
          <w:rStyle w:val="normaltextrun"/>
          <w:rFonts w:ascii="Arial" w:hAnsi="Arial" w:cs="Arial"/>
          <w:iCs/>
          <w:sz w:val="20"/>
          <w:szCs w:val="20"/>
        </w:rPr>
        <w:t>BSO In het Wild is een buiten-BSO. Met de natuur als onuitputtelijke inspiratiebron, staat bij ons alles in het teken van beleven en doen! Een stoere BSO, die aangepast aan de leeftijd van de kinderen, zoveel mogelijk naar buiten gaat om de natuur van dichtbij mee te maken. Spelen met zand en modder, struinen door bos en veld, sporen zoeken, vuur maken, eetbare planten zoeken, koken op vuur, onderkomens bouwen, noem maar op! Bij ons mag je vies worden, grenzen verleggen, vallen en weer opstaan! Het is een belevenis om op onze BSO te zijn! Zon, regen, wind, kou, vorst, sneeuw, super-heet, licht of donker, er is altijd wat te beleven. Op zoek naar het avontuur bij de BSO of op struin, de velden in, de sloten over of in!</w:t>
      </w:r>
    </w:p>
    <w:p w14:paraId="724855D1" w14:textId="77777777" w:rsidR="001F23C5" w:rsidRPr="001F23C5" w:rsidRDefault="001F23C5" w:rsidP="001F23C5">
      <w:pPr>
        <w:pStyle w:val="paragraph"/>
        <w:jc w:val="both"/>
        <w:textAlignment w:val="baseline"/>
        <w:rPr>
          <w:rStyle w:val="normaltextrun"/>
          <w:rFonts w:ascii="Arial" w:hAnsi="Arial" w:cs="Arial"/>
          <w:iCs/>
          <w:sz w:val="20"/>
          <w:szCs w:val="20"/>
        </w:rPr>
      </w:pPr>
      <w:r w:rsidRPr="001F23C5">
        <w:rPr>
          <w:rStyle w:val="normaltextrun"/>
          <w:rFonts w:ascii="Arial" w:hAnsi="Arial" w:cs="Arial"/>
          <w:iCs/>
          <w:sz w:val="20"/>
          <w:szCs w:val="20"/>
        </w:rPr>
        <w:t>Vies worden hoort erbij en is zelfs gezond! Kinderen die vies mogen worden, krijgen de omgeving/natuur letterlijk binnen en bouwen daardoor weerstand op. Ook een bult, schram, wondje of blauwe plek is normaal vinden wij. Het buitenspelen en ontdekken gaat gepaard met vallen en opstaan en “risico’s”. Kinderen vinden het leuk om iets spannends te doen. Ergens op te klimmen, van iets hoogs te springen, over de sloot te springen, over iets glads te lopen. Te voelen wanneer ze te ver gaan…. Juist door risico’s te nemen leren kinderen veilig te spelen. Door uitdaging verleggen ze grenzen. Wij vinden dat kinderen recht hebben op avontuur. Bij BSO In het Wild krijgen kinderen alle kans daarvoor.</w:t>
      </w:r>
    </w:p>
    <w:p w14:paraId="124905AE" w14:textId="77777777" w:rsidR="001F23C5" w:rsidRPr="001D5260" w:rsidRDefault="001F23C5" w:rsidP="001F23C5">
      <w:pPr>
        <w:pStyle w:val="paragraph"/>
        <w:jc w:val="both"/>
        <w:textAlignment w:val="baseline"/>
        <w:rPr>
          <w:rStyle w:val="normaltextrun"/>
          <w:rFonts w:ascii="Arial" w:hAnsi="Arial" w:cs="Arial"/>
          <w:iCs/>
          <w:sz w:val="20"/>
          <w:szCs w:val="20"/>
        </w:rPr>
      </w:pPr>
      <w:r w:rsidRPr="001D5260">
        <w:rPr>
          <w:rStyle w:val="normaltextrun"/>
          <w:rFonts w:ascii="Arial" w:hAnsi="Arial" w:cs="Arial"/>
          <w:iCs/>
          <w:sz w:val="20"/>
          <w:szCs w:val="20"/>
        </w:rPr>
        <w:t xml:space="preserve">Wij vangen kinderen op in een veilige en gezonde </w:t>
      </w:r>
      <w:r>
        <w:rPr>
          <w:rStyle w:val="normaltextrun"/>
          <w:rFonts w:ascii="Arial" w:hAnsi="Arial" w:cs="Arial"/>
          <w:iCs/>
          <w:sz w:val="20"/>
          <w:szCs w:val="20"/>
        </w:rPr>
        <w:t>omgeving</w:t>
      </w:r>
      <w:r w:rsidRPr="001D5260">
        <w:rPr>
          <w:rStyle w:val="normaltextrun"/>
          <w:rFonts w:ascii="Arial" w:hAnsi="Arial" w:cs="Arial"/>
          <w:iCs/>
          <w:sz w:val="20"/>
          <w:szCs w:val="20"/>
        </w:rPr>
        <w:t>. Dit doen we door:</w:t>
      </w:r>
    </w:p>
    <w:p w14:paraId="166BAF97" w14:textId="3C77A36F" w:rsidR="001F23C5" w:rsidRPr="001D5260" w:rsidRDefault="001D5260" w:rsidP="0084672B">
      <w:pPr>
        <w:pStyle w:val="paragraph"/>
        <w:numPr>
          <w:ilvl w:val="0"/>
          <w:numId w:val="15"/>
        </w:numPr>
        <w:jc w:val="both"/>
        <w:textAlignment w:val="baseline"/>
        <w:rPr>
          <w:rStyle w:val="normaltextrun"/>
          <w:rFonts w:ascii="Arial" w:hAnsi="Arial" w:cs="Arial"/>
          <w:iCs/>
          <w:sz w:val="20"/>
          <w:szCs w:val="20"/>
        </w:rPr>
      </w:pPr>
      <w:r>
        <w:rPr>
          <w:rStyle w:val="normaltextrun"/>
          <w:rFonts w:ascii="Arial" w:hAnsi="Arial" w:cs="Arial"/>
          <w:iCs/>
          <w:sz w:val="20"/>
          <w:szCs w:val="20"/>
        </w:rPr>
        <w:t>k</w:t>
      </w:r>
      <w:r w:rsidR="001F23C5" w:rsidRPr="001D5260">
        <w:rPr>
          <w:rStyle w:val="normaltextrun"/>
          <w:rFonts w:ascii="Arial" w:hAnsi="Arial" w:cs="Arial"/>
          <w:iCs/>
          <w:sz w:val="20"/>
          <w:szCs w:val="20"/>
        </w:rPr>
        <w:t>inderen</w:t>
      </w:r>
      <w:r>
        <w:rPr>
          <w:rStyle w:val="normaltextrun"/>
          <w:rFonts w:ascii="Arial" w:hAnsi="Arial" w:cs="Arial"/>
          <w:iCs/>
          <w:sz w:val="20"/>
          <w:szCs w:val="20"/>
        </w:rPr>
        <w:t xml:space="preserve"> te</w:t>
      </w:r>
      <w:r w:rsidR="001F23C5" w:rsidRPr="001D5260">
        <w:rPr>
          <w:rStyle w:val="normaltextrun"/>
          <w:rFonts w:ascii="Arial" w:hAnsi="Arial" w:cs="Arial"/>
          <w:iCs/>
          <w:sz w:val="20"/>
          <w:szCs w:val="20"/>
        </w:rPr>
        <w:t xml:space="preserve"> </w:t>
      </w:r>
      <w:r>
        <w:rPr>
          <w:rStyle w:val="normaltextrun"/>
          <w:rFonts w:ascii="Arial" w:hAnsi="Arial" w:cs="Arial"/>
          <w:iCs/>
          <w:sz w:val="20"/>
          <w:szCs w:val="20"/>
        </w:rPr>
        <w:t xml:space="preserve">beschermen tegen </w:t>
      </w:r>
      <w:r w:rsidR="001F23C5" w:rsidRPr="001D5260">
        <w:rPr>
          <w:rStyle w:val="normaltextrun"/>
          <w:rFonts w:ascii="Arial" w:hAnsi="Arial" w:cs="Arial"/>
          <w:iCs/>
          <w:sz w:val="20"/>
          <w:szCs w:val="20"/>
        </w:rPr>
        <w:t>grote risico’s</w:t>
      </w:r>
    </w:p>
    <w:p w14:paraId="3C3C035B" w14:textId="77777777" w:rsidR="001F23C5" w:rsidRPr="001D5260" w:rsidRDefault="001F23C5" w:rsidP="0084672B">
      <w:pPr>
        <w:pStyle w:val="paragraph"/>
        <w:numPr>
          <w:ilvl w:val="0"/>
          <w:numId w:val="15"/>
        </w:numPr>
        <w:jc w:val="both"/>
        <w:textAlignment w:val="baseline"/>
        <w:rPr>
          <w:rStyle w:val="normaltextrun"/>
          <w:rFonts w:ascii="Arial" w:hAnsi="Arial" w:cs="Arial"/>
          <w:iCs/>
          <w:sz w:val="20"/>
          <w:szCs w:val="20"/>
        </w:rPr>
      </w:pPr>
      <w:r w:rsidRPr="001D5260">
        <w:rPr>
          <w:rStyle w:val="normaltextrun"/>
          <w:rFonts w:ascii="Arial" w:hAnsi="Arial" w:cs="Arial"/>
          <w:iCs/>
          <w:sz w:val="20"/>
          <w:szCs w:val="20"/>
        </w:rPr>
        <w:t>kinderen te leren omgaan met kleinere risico’s</w:t>
      </w:r>
    </w:p>
    <w:p w14:paraId="6559892E" w14:textId="77777777" w:rsidR="001F23C5" w:rsidRPr="001D5260" w:rsidRDefault="001F23C5" w:rsidP="0084672B">
      <w:pPr>
        <w:pStyle w:val="paragraph"/>
        <w:numPr>
          <w:ilvl w:val="0"/>
          <w:numId w:val="15"/>
        </w:numPr>
        <w:spacing w:before="0" w:beforeAutospacing="0" w:after="0" w:afterAutospacing="0"/>
        <w:jc w:val="both"/>
        <w:textAlignment w:val="baseline"/>
        <w:rPr>
          <w:rStyle w:val="normaltextrun"/>
          <w:rFonts w:ascii="Arial" w:hAnsi="Arial" w:cs="Arial"/>
          <w:iCs/>
          <w:sz w:val="20"/>
          <w:szCs w:val="20"/>
        </w:rPr>
      </w:pPr>
      <w:r w:rsidRPr="001D5260">
        <w:rPr>
          <w:rStyle w:val="normaltextrun"/>
          <w:rFonts w:ascii="Arial" w:hAnsi="Arial" w:cs="Arial"/>
          <w:iCs/>
          <w:sz w:val="20"/>
          <w:szCs w:val="20"/>
        </w:rPr>
        <w:t>kinderen uit te dagen en te prikkelen in hun ontwikkeling</w:t>
      </w:r>
    </w:p>
    <w:p w14:paraId="17B74D9D" w14:textId="77777777" w:rsidR="001F23C5" w:rsidRPr="001F23C5" w:rsidRDefault="001F23C5" w:rsidP="00E41C5F">
      <w:pPr>
        <w:pStyle w:val="paragraph"/>
        <w:spacing w:before="0" w:beforeAutospacing="0" w:after="0" w:afterAutospacing="0"/>
        <w:jc w:val="both"/>
        <w:textAlignment w:val="baseline"/>
        <w:rPr>
          <w:rStyle w:val="normaltextrun"/>
          <w:rFonts w:ascii="Arial" w:hAnsi="Arial" w:cs="Arial"/>
          <w:iCs/>
          <w:sz w:val="20"/>
          <w:szCs w:val="20"/>
        </w:rPr>
      </w:pPr>
    </w:p>
    <w:p w14:paraId="674C8BC7" w14:textId="77777777" w:rsidR="001F23C5" w:rsidRDefault="001F23C5" w:rsidP="00E41C5F">
      <w:pPr>
        <w:pStyle w:val="paragraph"/>
        <w:spacing w:before="0" w:beforeAutospacing="0" w:after="0" w:afterAutospacing="0"/>
        <w:jc w:val="both"/>
        <w:textAlignment w:val="baseline"/>
        <w:rPr>
          <w:rStyle w:val="normaltextrun"/>
          <w:rFonts w:ascii="Arial" w:hAnsi="Arial" w:cs="Arial"/>
          <w:i/>
          <w:sz w:val="20"/>
          <w:szCs w:val="20"/>
        </w:rPr>
      </w:pPr>
    </w:p>
    <w:p w14:paraId="24BB2ABA" w14:textId="77777777" w:rsidR="00C136C1" w:rsidRPr="00C136C1" w:rsidRDefault="00C136C1" w:rsidP="00C136C1"/>
    <w:p w14:paraId="3B62F39E" w14:textId="306CA412" w:rsidR="00C136C1" w:rsidRDefault="00C136C1" w:rsidP="00C136C1">
      <w:pPr>
        <w:pStyle w:val="Kop1"/>
      </w:pPr>
      <w:bookmarkStart w:id="5" w:name="_Toc117080725"/>
      <w:r w:rsidRPr="00C136C1">
        <w:t>Grote risico</w:t>
      </w:r>
      <w:r w:rsidR="00FE2942">
        <w:t>’</w:t>
      </w:r>
      <w:r w:rsidRPr="00C136C1">
        <w:t>s</w:t>
      </w:r>
      <w:bookmarkEnd w:id="5"/>
      <w:r w:rsidRPr="00C136C1">
        <w:t xml:space="preserve"> </w:t>
      </w:r>
    </w:p>
    <w:p w14:paraId="5E28CA44" w14:textId="77777777" w:rsidR="00C136C1" w:rsidRDefault="00C136C1" w:rsidP="00C136C1"/>
    <w:p w14:paraId="76CF3AE5" w14:textId="216D7CFB" w:rsidR="00007950" w:rsidRDefault="00A3459B" w:rsidP="00007950">
      <w:r w:rsidRPr="00A3459B">
        <w:t>In dit hoofdstuk beschrijven we de belangrijkste grote risico</w:t>
      </w:r>
      <w:r w:rsidR="00FE2942">
        <w:t>’</w:t>
      </w:r>
      <w:r w:rsidRPr="00A3459B">
        <w:t>s die op</w:t>
      </w:r>
      <w:r w:rsidR="00947907">
        <w:t xml:space="preserve"> </w:t>
      </w:r>
      <w:r w:rsidR="00FE2942">
        <w:t>de BSO</w:t>
      </w:r>
      <w:r w:rsidRPr="00A3459B">
        <w:t xml:space="preserve"> kunnen leiden tot ernstige ongevallen, incidenten of gezondheidsproblemen. We hebben de risico’s onderverdeeld in drie categorieën</w:t>
      </w:r>
      <w:r w:rsidR="00007950">
        <w:t>:</w:t>
      </w:r>
    </w:p>
    <w:p w14:paraId="071353E3" w14:textId="77777777" w:rsidR="00007950" w:rsidRDefault="00007950" w:rsidP="0084672B">
      <w:pPr>
        <w:pStyle w:val="Lijstalinea"/>
        <w:numPr>
          <w:ilvl w:val="0"/>
          <w:numId w:val="11"/>
        </w:numPr>
      </w:pPr>
      <w:r>
        <w:t>Fysieke veiligheid</w:t>
      </w:r>
    </w:p>
    <w:p w14:paraId="0B85E623" w14:textId="77777777" w:rsidR="00007950" w:rsidRDefault="00007950" w:rsidP="0084672B">
      <w:pPr>
        <w:pStyle w:val="Lijstalinea"/>
        <w:numPr>
          <w:ilvl w:val="0"/>
          <w:numId w:val="11"/>
        </w:numPr>
      </w:pPr>
      <w:r>
        <w:t>Sociale veiligheid</w:t>
      </w:r>
    </w:p>
    <w:p w14:paraId="2ADA88CF" w14:textId="77777777" w:rsidR="00007950" w:rsidRDefault="00007950" w:rsidP="0084672B">
      <w:pPr>
        <w:pStyle w:val="Lijstalinea"/>
        <w:numPr>
          <w:ilvl w:val="0"/>
          <w:numId w:val="11"/>
        </w:numPr>
      </w:pPr>
      <w:r>
        <w:t>Gezondheid</w:t>
      </w:r>
    </w:p>
    <w:p w14:paraId="1CBF3A9A" w14:textId="5BCB4259" w:rsidR="00007950" w:rsidRDefault="00007950" w:rsidP="00A3459B">
      <w:r>
        <w:t xml:space="preserve">Per categorie noemen we de belangrijke risico’s met daarbij behorende maatregelen om het risico tot een minimum te beperken. </w:t>
      </w:r>
    </w:p>
    <w:p w14:paraId="6F37F1C5" w14:textId="77777777" w:rsidR="00007950" w:rsidRDefault="00007950" w:rsidP="00007950">
      <w:pPr>
        <w:ind w:left="360"/>
      </w:pPr>
    </w:p>
    <w:p w14:paraId="50430BE0" w14:textId="77777777" w:rsidR="00007950" w:rsidRPr="00641EFC" w:rsidRDefault="00007950" w:rsidP="00A15CA1">
      <w:pPr>
        <w:rPr>
          <w:sz w:val="28"/>
          <w:szCs w:val="28"/>
        </w:rPr>
      </w:pPr>
      <w:r w:rsidRPr="00641EFC">
        <w:rPr>
          <w:sz w:val="28"/>
          <w:szCs w:val="28"/>
        </w:rPr>
        <w:t>FYSIEKE VEILIGHEID</w:t>
      </w:r>
    </w:p>
    <w:p w14:paraId="442D0802" w14:textId="77777777" w:rsidR="00E03EE7" w:rsidRDefault="00E03EE7" w:rsidP="00A15CA1">
      <w:pPr>
        <w:rPr>
          <w:b/>
        </w:rPr>
      </w:pPr>
    </w:p>
    <w:p w14:paraId="372B6D36" w14:textId="4A1C0E3E" w:rsidR="00007950" w:rsidRPr="00F82329" w:rsidRDefault="00007950" w:rsidP="00A15CA1">
      <w:pPr>
        <w:rPr>
          <w:b/>
          <w:bCs/>
        </w:rPr>
      </w:pPr>
      <w:r w:rsidRPr="745EA2A8">
        <w:rPr>
          <w:b/>
          <w:bCs/>
        </w:rPr>
        <w:t xml:space="preserve">Vallen van hoogte: op </w:t>
      </w:r>
      <w:r w:rsidR="00FE2942">
        <w:rPr>
          <w:b/>
          <w:bCs/>
        </w:rPr>
        <w:t>de BSO</w:t>
      </w:r>
      <w:r w:rsidRPr="745EA2A8">
        <w:rPr>
          <w:b/>
          <w:bCs/>
        </w:rPr>
        <w:t xml:space="preserve"> zijn diverse plekken</w:t>
      </w:r>
      <w:r w:rsidR="002818CA">
        <w:rPr>
          <w:b/>
          <w:bCs/>
        </w:rPr>
        <w:t xml:space="preserve"> </w:t>
      </w:r>
      <w:r w:rsidRPr="745EA2A8">
        <w:rPr>
          <w:b/>
          <w:bCs/>
        </w:rPr>
        <w:t xml:space="preserve">waar kinderen van hoogte kunnen vallen. </w:t>
      </w:r>
    </w:p>
    <w:p w14:paraId="18098C7B" w14:textId="77777777" w:rsidR="00007950" w:rsidRDefault="00007950" w:rsidP="00007950">
      <w:pPr>
        <w:pBdr>
          <w:top w:val="single" w:sz="4" w:space="1" w:color="auto"/>
          <w:left w:val="single" w:sz="4" w:space="4" w:color="auto"/>
          <w:bottom w:val="single" w:sz="4" w:space="1" w:color="auto"/>
          <w:right w:val="single" w:sz="4" w:space="4" w:color="auto"/>
        </w:pBdr>
        <w:ind w:left="360"/>
      </w:pPr>
      <w:r>
        <w:t>Genomen maatregelen:</w:t>
      </w:r>
    </w:p>
    <w:p w14:paraId="7842CEC8" w14:textId="084B5665" w:rsidR="00007950" w:rsidRDefault="00007950" w:rsidP="0084672B">
      <w:pPr>
        <w:pStyle w:val="Lijstalinea"/>
        <w:numPr>
          <w:ilvl w:val="0"/>
          <w:numId w:val="12"/>
        </w:numPr>
      </w:pPr>
      <w:r>
        <w:t>K</w:t>
      </w:r>
      <w:r w:rsidR="00C46243">
        <w:t xml:space="preserve">inderen krijgen, onder begeleiding van de pedagogisch medewerkers, gelegenheid om te klimmen, bijvoorbeeld in bomen. Pedagogisch medewerkers stimuleren kinderen om de eigen grenzen te leren kennen en daar niet overheen te gaan. </w:t>
      </w:r>
    </w:p>
    <w:p w14:paraId="4AEA2241" w14:textId="7EA81544" w:rsidR="00007950" w:rsidRDefault="00007950" w:rsidP="0084672B">
      <w:pPr>
        <w:pStyle w:val="Lijstalinea"/>
        <w:numPr>
          <w:ilvl w:val="0"/>
          <w:numId w:val="12"/>
        </w:numPr>
      </w:pPr>
      <w:r>
        <w:t>Kinderen aanspreken op het gewenste gedrag</w:t>
      </w:r>
      <w:r w:rsidR="002E5CE3">
        <w:t>.</w:t>
      </w:r>
    </w:p>
    <w:p w14:paraId="1330FDAB" w14:textId="77777777" w:rsidR="00007950" w:rsidRDefault="00007950" w:rsidP="0084672B">
      <w:pPr>
        <w:pStyle w:val="Lijstalinea"/>
        <w:numPr>
          <w:ilvl w:val="0"/>
          <w:numId w:val="12"/>
        </w:numPr>
      </w:pPr>
      <w:r>
        <w:t>Pedagogisch medewerkers grijpen in als kinderen zich niet aan afspraken houden.</w:t>
      </w:r>
    </w:p>
    <w:p w14:paraId="1EDD49AB" w14:textId="4896E37D" w:rsidR="00D66DC5" w:rsidRDefault="00D66DC5" w:rsidP="0084672B">
      <w:pPr>
        <w:pStyle w:val="Lijstalinea"/>
        <w:numPr>
          <w:ilvl w:val="0"/>
          <w:numId w:val="12"/>
        </w:numPr>
      </w:pPr>
      <w:r w:rsidRPr="00D66DC5">
        <w:t>Bij nieuwe kinderen gaat er de eerste vier keer een pedagogisch medewerker mee bij het klimmen. De pedagogisch medewerker of een ervaren kind kan dan ‘boom</w:t>
      </w:r>
      <w:r w:rsidR="009F129F">
        <w:t xml:space="preserve"> </w:t>
      </w:r>
      <w:r w:rsidRPr="00D66DC5">
        <w:t>klimles’ geven. De pedagogisch medewerker kijkt hoe vaardig en risicocompetent het kind is. Afhankelijk daarvan worden er eventueel op maat afspraken gemaakt met het kind.</w:t>
      </w:r>
    </w:p>
    <w:p w14:paraId="22F894FC" w14:textId="77777777" w:rsidR="00E03EE7" w:rsidRDefault="00E03EE7" w:rsidP="00007950">
      <w:pPr>
        <w:ind w:left="360"/>
        <w:rPr>
          <w:b/>
        </w:rPr>
      </w:pPr>
    </w:p>
    <w:p w14:paraId="59804BBB" w14:textId="58883DB4" w:rsidR="00007950" w:rsidRPr="00F82329" w:rsidRDefault="00007950" w:rsidP="00A15CA1">
      <w:pPr>
        <w:rPr>
          <w:b/>
        </w:rPr>
      </w:pPr>
      <w:r>
        <w:rPr>
          <w:b/>
        </w:rPr>
        <w:t xml:space="preserve">Verstikking: </w:t>
      </w:r>
      <w:r w:rsidRPr="00F82329">
        <w:rPr>
          <w:b/>
        </w:rPr>
        <w:t xml:space="preserve">kinderen </w:t>
      </w:r>
      <w:r w:rsidR="002E5CE3">
        <w:rPr>
          <w:b/>
        </w:rPr>
        <w:t xml:space="preserve">kunnen </w:t>
      </w:r>
      <w:r w:rsidRPr="00F82329">
        <w:rPr>
          <w:b/>
        </w:rPr>
        <w:t xml:space="preserve">stikken </w:t>
      </w:r>
      <w:r w:rsidR="00C46243">
        <w:rPr>
          <w:b/>
        </w:rPr>
        <w:t xml:space="preserve">tijdens </w:t>
      </w:r>
      <w:r>
        <w:rPr>
          <w:b/>
        </w:rPr>
        <w:t>een eet</w:t>
      </w:r>
      <w:r w:rsidR="002E5CE3">
        <w:rPr>
          <w:b/>
        </w:rPr>
        <w:t>-</w:t>
      </w:r>
      <w:r>
        <w:rPr>
          <w:b/>
        </w:rPr>
        <w:t xml:space="preserve"> en drinkmoment</w:t>
      </w:r>
      <w:r w:rsidR="00C46243">
        <w:rPr>
          <w:b/>
        </w:rPr>
        <w:t xml:space="preserve"> of door verwurging tijdens het spelen</w:t>
      </w:r>
      <w:r>
        <w:rPr>
          <w:b/>
        </w:rPr>
        <w:t>.</w:t>
      </w:r>
    </w:p>
    <w:p w14:paraId="29E63122" w14:textId="77777777" w:rsidR="00007950" w:rsidRDefault="00007950" w:rsidP="00007950">
      <w:pPr>
        <w:pBdr>
          <w:top w:val="single" w:sz="4" w:space="1" w:color="auto"/>
          <w:left w:val="single" w:sz="4" w:space="4" w:color="auto"/>
          <w:bottom w:val="single" w:sz="4" w:space="1" w:color="auto"/>
          <w:right w:val="single" w:sz="4" w:space="4" w:color="auto"/>
        </w:pBdr>
        <w:ind w:left="360"/>
      </w:pPr>
      <w:r>
        <w:t>Genomen maatregelen:</w:t>
      </w:r>
    </w:p>
    <w:p w14:paraId="7EF7A3EA" w14:textId="1EE457EE" w:rsidR="00007950" w:rsidRDefault="00007950" w:rsidP="0084672B">
      <w:pPr>
        <w:pStyle w:val="Lijstalinea"/>
        <w:numPr>
          <w:ilvl w:val="0"/>
          <w:numId w:val="12"/>
        </w:numPr>
      </w:pPr>
      <w:r>
        <w:t xml:space="preserve">Tijdens </w:t>
      </w:r>
      <w:r w:rsidR="00C46243">
        <w:t xml:space="preserve">het </w:t>
      </w:r>
      <w:r>
        <w:t>eet</w:t>
      </w:r>
      <w:r w:rsidR="002E5CE3">
        <w:t>-</w:t>
      </w:r>
      <w:r>
        <w:t xml:space="preserve"> en drinkmoment zitten kinderen aan tafel</w:t>
      </w:r>
      <w:r w:rsidR="00E622C0">
        <w:t xml:space="preserve"> of op </w:t>
      </w:r>
      <w:r w:rsidR="00A40FEA">
        <w:t xml:space="preserve">een </w:t>
      </w:r>
      <w:r w:rsidR="00E622C0">
        <w:t>picknickkleed</w:t>
      </w:r>
      <w:r>
        <w:t xml:space="preserve"> in aanwezigheid van een p</w:t>
      </w:r>
      <w:r w:rsidR="002E5CE3">
        <w:t>edagogisch medewerker</w:t>
      </w:r>
      <w:r>
        <w:t>.</w:t>
      </w:r>
    </w:p>
    <w:p w14:paraId="3CF1474C" w14:textId="4918DE77" w:rsidR="00007950" w:rsidRDefault="00007950" w:rsidP="0084672B">
      <w:pPr>
        <w:pStyle w:val="Lijstalinea"/>
        <w:numPr>
          <w:ilvl w:val="0"/>
          <w:numId w:val="12"/>
        </w:numPr>
      </w:pPr>
      <w:r>
        <w:t xml:space="preserve">Bij </w:t>
      </w:r>
      <w:r w:rsidR="00C46243">
        <w:t>het klimmen gebruiken we geen touwen.</w:t>
      </w:r>
    </w:p>
    <w:p w14:paraId="40E5D9B8" w14:textId="4B0056BB" w:rsidR="00007950" w:rsidRDefault="00C46243" w:rsidP="0084672B">
      <w:pPr>
        <w:pStyle w:val="Lijstalinea"/>
        <w:numPr>
          <w:ilvl w:val="0"/>
          <w:numId w:val="12"/>
        </w:numPr>
      </w:pPr>
      <w:r>
        <w:t xml:space="preserve">Pedagogisch medewerkers leren kinderen hoe ze om moeten gaan met touwen en worden aangesproken als zij zich niet aan afspraken houden. </w:t>
      </w:r>
    </w:p>
    <w:p w14:paraId="5C5EC0FD" w14:textId="70F63FBE" w:rsidR="002E5CE3" w:rsidRPr="00C46243" w:rsidRDefault="002E5CE3" w:rsidP="00C46243">
      <w:pPr>
        <w:rPr>
          <w:b/>
        </w:rPr>
      </w:pPr>
    </w:p>
    <w:p w14:paraId="705A3EF7" w14:textId="5CFC01FA" w:rsidR="00007950" w:rsidRPr="002E5CE3" w:rsidRDefault="00007950" w:rsidP="00A15CA1">
      <w:pPr>
        <w:rPr>
          <w:b/>
        </w:rPr>
      </w:pPr>
      <w:r w:rsidRPr="002E5CE3">
        <w:rPr>
          <w:b/>
        </w:rPr>
        <w:t xml:space="preserve">Vergiftiging: kind krijgt schoonmaakmiddel of </w:t>
      </w:r>
      <w:r w:rsidR="00C46243">
        <w:rPr>
          <w:b/>
        </w:rPr>
        <w:t xml:space="preserve">andere </w:t>
      </w:r>
      <w:r w:rsidRPr="002E5CE3">
        <w:rPr>
          <w:b/>
        </w:rPr>
        <w:t>giftig</w:t>
      </w:r>
      <w:r w:rsidR="00C46243">
        <w:rPr>
          <w:b/>
        </w:rPr>
        <w:t xml:space="preserve"> materiaal</w:t>
      </w:r>
      <w:r w:rsidRPr="002E5CE3">
        <w:rPr>
          <w:b/>
        </w:rPr>
        <w:t xml:space="preserve"> binnen.</w:t>
      </w:r>
    </w:p>
    <w:p w14:paraId="512E80DE" w14:textId="77777777" w:rsidR="00007950" w:rsidRDefault="00007950" w:rsidP="00007950">
      <w:pPr>
        <w:pBdr>
          <w:top w:val="single" w:sz="4" w:space="1" w:color="auto"/>
          <w:left w:val="single" w:sz="4" w:space="4" w:color="auto"/>
          <w:bottom w:val="single" w:sz="4" w:space="1" w:color="auto"/>
          <w:right w:val="single" w:sz="4" w:space="4" w:color="auto"/>
        </w:pBdr>
        <w:ind w:left="360"/>
      </w:pPr>
      <w:r>
        <w:t>Genomen maatregelen:</w:t>
      </w:r>
    </w:p>
    <w:p w14:paraId="0012974C" w14:textId="67482491" w:rsidR="00007950" w:rsidRDefault="00007950" w:rsidP="0084672B">
      <w:pPr>
        <w:pStyle w:val="Lijstalinea"/>
        <w:numPr>
          <w:ilvl w:val="0"/>
          <w:numId w:val="12"/>
        </w:numPr>
      </w:pPr>
      <w:r>
        <w:t xml:space="preserve">Tassen van ouders dienen altijd onder toeziend oog van de ouders te zijn bij halen en brengen. </w:t>
      </w:r>
    </w:p>
    <w:p w14:paraId="6442FF7F" w14:textId="4C81C55C" w:rsidR="00007950" w:rsidRDefault="00007950" w:rsidP="0084672B">
      <w:pPr>
        <w:pStyle w:val="Lijstalinea"/>
        <w:numPr>
          <w:ilvl w:val="0"/>
          <w:numId w:val="12"/>
        </w:numPr>
      </w:pPr>
      <w:r>
        <w:t>Tassen van pedagogisch medewerkers staan in afgesloten</w:t>
      </w:r>
      <w:r w:rsidR="002E5CE3">
        <w:t xml:space="preserve"> kasten</w:t>
      </w:r>
      <w:r>
        <w:t>. Di</w:t>
      </w:r>
      <w:r w:rsidR="00C46243">
        <w:t>e</w:t>
      </w:r>
      <w:r>
        <w:t xml:space="preserve"> </w:t>
      </w:r>
      <w:r w:rsidR="00C46243">
        <w:t>zijn</w:t>
      </w:r>
      <w:r>
        <w:t xml:space="preserve"> niet toegankelijk voor kinderen.</w:t>
      </w:r>
    </w:p>
    <w:p w14:paraId="5FD78D3E" w14:textId="77777777" w:rsidR="00B74D5D" w:rsidRDefault="00007950" w:rsidP="008D1140">
      <w:pPr>
        <w:pStyle w:val="Lijstalinea"/>
        <w:numPr>
          <w:ilvl w:val="0"/>
          <w:numId w:val="12"/>
        </w:numPr>
      </w:pPr>
      <w:r>
        <w:t xml:space="preserve">Schoonmaakmiddelen </w:t>
      </w:r>
      <w:r w:rsidR="002E5CE3">
        <w:t>worden buiten bereik van de kinderen bewaard</w:t>
      </w:r>
      <w:r>
        <w:t>.</w:t>
      </w:r>
    </w:p>
    <w:p w14:paraId="195DBB6E" w14:textId="2600C01E" w:rsidR="00B74D5D" w:rsidRDefault="00B74D5D" w:rsidP="00E02457">
      <w:pPr>
        <w:pStyle w:val="Lijstalinea"/>
        <w:numPr>
          <w:ilvl w:val="0"/>
          <w:numId w:val="12"/>
        </w:numPr>
      </w:pPr>
      <w:r>
        <w:t>Er worden alleen medicijnen aan kinderen verstrekt op verzoek van de ouders</w:t>
      </w:r>
      <w:r w:rsidR="00E02457">
        <w:t xml:space="preserve">. </w:t>
      </w:r>
      <w:r>
        <w:t xml:space="preserve">Medicijnen </w:t>
      </w:r>
      <w:r w:rsidR="00E02457">
        <w:t>worden</w:t>
      </w:r>
      <w:r>
        <w:t xml:space="preserve"> bewaard op een afgesloten plek.</w:t>
      </w:r>
      <w:r w:rsidR="00E02457">
        <w:t xml:space="preserve"> Zie protocol </w:t>
      </w:r>
      <w:r w:rsidR="0056386F">
        <w:t>medisch handelen</w:t>
      </w:r>
      <w:r w:rsidR="00E02457">
        <w:t xml:space="preserve">. </w:t>
      </w:r>
    </w:p>
    <w:p w14:paraId="04B97E51" w14:textId="0CCCE780" w:rsidR="00A15CA1" w:rsidRDefault="00A15CA1" w:rsidP="00A15CA1">
      <w:pPr>
        <w:rPr>
          <w:b/>
        </w:rPr>
      </w:pPr>
    </w:p>
    <w:p w14:paraId="3C4A0685" w14:textId="67B9BA89" w:rsidR="00047F58" w:rsidRPr="002E5CE3" w:rsidRDefault="00047F58" w:rsidP="00047F58">
      <w:pPr>
        <w:rPr>
          <w:b/>
        </w:rPr>
      </w:pPr>
      <w:r w:rsidRPr="002E5CE3">
        <w:rPr>
          <w:b/>
        </w:rPr>
        <w:t>Ver</w:t>
      </w:r>
      <w:r>
        <w:rPr>
          <w:b/>
        </w:rPr>
        <w:t>branding</w:t>
      </w:r>
      <w:r w:rsidRPr="002E5CE3">
        <w:rPr>
          <w:b/>
        </w:rPr>
        <w:t xml:space="preserve">: kind </w:t>
      </w:r>
      <w:r>
        <w:rPr>
          <w:b/>
        </w:rPr>
        <w:t>loopt brandwonden op</w:t>
      </w:r>
      <w:r w:rsidRPr="002E5CE3">
        <w:rPr>
          <w:b/>
        </w:rPr>
        <w:t>.</w:t>
      </w:r>
    </w:p>
    <w:p w14:paraId="7EE8E5AB" w14:textId="77777777" w:rsidR="00047F58" w:rsidRDefault="00047F58" w:rsidP="00047F58">
      <w:pPr>
        <w:pBdr>
          <w:top w:val="single" w:sz="4" w:space="1" w:color="auto"/>
          <w:left w:val="single" w:sz="4" w:space="4" w:color="auto"/>
          <w:bottom w:val="single" w:sz="4" w:space="1" w:color="auto"/>
          <w:right w:val="single" w:sz="4" w:space="4" w:color="auto"/>
        </w:pBdr>
        <w:ind w:left="360"/>
      </w:pPr>
      <w:r>
        <w:t>Genomen maatregelen:</w:t>
      </w:r>
    </w:p>
    <w:p w14:paraId="0C514DE3" w14:textId="7107579A" w:rsidR="00047F58" w:rsidRPr="00047F58" w:rsidRDefault="00047F58" w:rsidP="0084672B">
      <w:pPr>
        <w:pStyle w:val="Lijstalinea"/>
        <w:numPr>
          <w:ilvl w:val="0"/>
          <w:numId w:val="12"/>
        </w:numPr>
        <w:rPr>
          <w:sz w:val="28"/>
          <w:szCs w:val="28"/>
        </w:rPr>
      </w:pPr>
      <w:r>
        <w:rPr>
          <w:szCs w:val="20"/>
        </w:rPr>
        <w:t xml:space="preserve">Hete dranken worden buiten bereik van de kinderen ingeschonken en bewaard. </w:t>
      </w:r>
    </w:p>
    <w:p w14:paraId="7782688E" w14:textId="58A90CBC" w:rsidR="00047F58" w:rsidRPr="00047F58" w:rsidRDefault="00047F58" w:rsidP="0084672B">
      <w:pPr>
        <w:pStyle w:val="Lijstalinea"/>
        <w:numPr>
          <w:ilvl w:val="0"/>
          <w:numId w:val="12"/>
        </w:numPr>
        <w:rPr>
          <w:sz w:val="28"/>
          <w:szCs w:val="28"/>
        </w:rPr>
      </w:pPr>
      <w:r>
        <w:rPr>
          <w:szCs w:val="20"/>
        </w:rPr>
        <w:t>De waterkoker staat buiten bereik van de kinderen en overtollig water wordt door de gootsteen gegooid.</w:t>
      </w:r>
    </w:p>
    <w:p w14:paraId="6A8E1D49" w14:textId="70EDA040" w:rsidR="00047F58" w:rsidRPr="00047F58" w:rsidRDefault="00047F58" w:rsidP="0084672B">
      <w:pPr>
        <w:pStyle w:val="Lijstalinea"/>
        <w:numPr>
          <w:ilvl w:val="0"/>
          <w:numId w:val="12"/>
        </w:numPr>
        <w:rPr>
          <w:sz w:val="28"/>
          <w:szCs w:val="28"/>
        </w:rPr>
      </w:pPr>
      <w:r>
        <w:rPr>
          <w:szCs w:val="20"/>
        </w:rPr>
        <w:t xml:space="preserve">Tassen van pedagogisch medewerkers worden buiten bereik van de kinderen opgeborgen. </w:t>
      </w:r>
    </w:p>
    <w:p w14:paraId="6729ABB0" w14:textId="05D135BB" w:rsidR="00047F58" w:rsidRPr="00AC3E97" w:rsidRDefault="00047F58" w:rsidP="0084672B">
      <w:pPr>
        <w:pStyle w:val="Lijstalinea"/>
        <w:numPr>
          <w:ilvl w:val="0"/>
          <w:numId w:val="12"/>
        </w:numPr>
        <w:rPr>
          <w:sz w:val="28"/>
          <w:szCs w:val="28"/>
        </w:rPr>
      </w:pPr>
      <w:r>
        <w:rPr>
          <w:szCs w:val="20"/>
        </w:rPr>
        <w:t xml:space="preserve">Ouders houden hun tas bij zich en onder toezicht (zie boven). </w:t>
      </w:r>
    </w:p>
    <w:p w14:paraId="0D077B3F" w14:textId="74B9610B" w:rsidR="009841D2" w:rsidRPr="00C46243" w:rsidRDefault="009841D2" w:rsidP="009841D2">
      <w:pPr>
        <w:pStyle w:val="Lijstalinea"/>
        <w:numPr>
          <w:ilvl w:val="0"/>
          <w:numId w:val="12"/>
        </w:numPr>
        <w:rPr>
          <w:szCs w:val="20"/>
        </w:rPr>
      </w:pPr>
      <w:r w:rsidRPr="00C46243">
        <w:rPr>
          <w:szCs w:val="20"/>
        </w:rPr>
        <w:t>Er zijn regels voor hoe we omgaan met vuur en gedrag in de buurt van vuur</w:t>
      </w:r>
      <w:r w:rsidR="004470FA">
        <w:rPr>
          <w:szCs w:val="20"/>
        </w:rPr>
        <w:t xml:space="preserve"> (zie bijlage 1)</w:t>
      </w:r>
      <w:r w:rsidRPr="00C46243">
        <w:rPr>
          <w:szCs w:val="20"/>
        </w:rPr>
        <w:t xml:space="preserve">. </w:t>
      </w:r>
      <w:r w:rsidR="001A58DC" w:rsidRPr="001A58DC">
        <w:rPr>
          <w:szCs w:val="20"/>
        </w:rPr>
        <w:t>Er is voortdurend toezicht en tijdens het stoken zijn blusmiddelen aanwezig</w:t>
      </w:r>
      <w:r w:rsidR="001A58DC">
        <w:rPr>
          <w:szCs w:val="20"/>
        </w:rPr>
        <w:t>.</w:t>
      </w:r>
      <w:r w:rsidR="001A58DC" w:rsidRPr="001A58DC">
        <w:rPr>
          <w:szCs w:val="20"/>
        </w:rPr>
        <w:t xml:space="preserve"> </w:t>
      </w:r>
      <w:r>
        <w:rPr>
          <w:szCs w:val="20"/>
        </w:rPr>
        <w:t xml:space="preserve">Nieuwe kinderen worden hierbij begeleid. We hebben hier ‘vurige regels’ voor opgesteld. </w:t>
      </w:r>
    </w:p>
    <w:p w14:paraId="574ECBC7" w14:textId="5A1C11FA" w:rsidR="00AC3E97" w:rsidRDefault="009841D2" w:rsidP="0084672B">
      <w:pPr>
        <w:pStyle w:val="Lijstalinea"/>
        <w:numPr>
          <w:ilvl w:val="0"/>
          <w:numId w:val="12"/>
        </w:numPr>
        <w:rPr>
          <w:szCs w:val="20"/>
        </w:rPr>
      </w:pPr>
      <w:r w:rsidRPr="009841D2">
        <w:rPr>
          <w:szCs w:val="20"/>
        </w:rPr>
        <w:t>Als een kind onverhoopt in het vuur valt, dan haalt de beroepskracht het kind er zo snel mogelijk uit. De andere kinderen worden directief gezegd dat ze uit de vuurplaats moeten gaan. De andere beroepskracht wordt meteen gehaald/geroepen</w:t>
      </w:r>
      <w:r w:rsidR="002F1EC2">
        <w:rPr>
          <w:szCs w:val="20"/>
        </w:rPr>
        <w:t>/</w:t>
      </w:r>
      <w:r w:rsidRPr="009841D2">
        <w:rPr>
          <w:szCs w:val="20"/>
        </w:rPr>
        <w:t>gebeld en neemt de andere kinderen onder haar/zijn hoede. Het (verwonde) kind wordt indien nodig behandeld en het vuur wordt uitgegooid met water. We oefenen de noodsituaties als er geen nood is</w:t>
      </w:r>
      <w:r w:rsidR="00247F95">
        <w:rPr>
          <w:szCs w:val="20"/>
        </w:rPr>
        <w:t>,</w:t>
      </w:r>
      <w:r w:rsidRPr="009841D2">
        <w:rPr>
          <w:szCs w:val="20"/>
        </w:rPr>
        <w:t xml:space="preserve"> minstens twee per jaar met elkaar, beroepskrachten en kinderen.</w:t>
      </w:r>
    </w:p>
    <w:p w14:paraId="1143B39E" w14:textId="77777777" w:rsidR="0075750F" w:rsidRDefault="0075750F" w:rsidP="0075750F">
      <w:pPr>
        <w:rPr>
          <w:szCs w:val="20"/>
        </w:rPr>
      </w:pPr>
    </w:p>
    <w:tbl>
      <w:tblPr>
        <w:tblStyle w:val="Tabelrast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43"/>
      </w:tblGrid>
      <w:tr w:rsidR="0075750F" w14:paraId="5C953A7F" w14:textId="77777777" w:rsidTr="003C2FCB">
        <w:tc>
          <w:tcPr>
            <w:tcW w:w="7653" w:type="dxa"/>
          </w:tcPr>
          <w:p w14:paraId="0A996C43" w14:textId="5A481129" w:rsidR="0075750F" w:rsidRPr="0075750F" w:rsidRDefault="0075750F" w:rsidP="0075750F">
            <w:pPr>
              <w:rPr>
                <w:b/>
                <w:bCs/>
                <w:szCs w:val="20"/>
              </w:rPr>
            </w:pPr>
            <w:r w:rsidRPr="0075750F">
              <w:rPr>
                <w:b/>
                <w:bCs/>
                <w:szCs w:val="20"/>
              </w:rPr>
              <w:t>Gezondheid en vuur</w:t>
            </w:r>
          </w:p>
          <w:p w14:paraId="629EA34A" w14:textId="77777777" w:rsidR="00543348" w:rsidRDefault="0075750F" w:rsidP="0075750F">
            <w:pPr>
              <w:rPr>
                <w:szCs w:val="20"/>
              </w:rPr>
            </w:pPr>
            <w:r w:rsidRPr="0075750F">
              <w:rPr>
                <w:szCs w:val="20"/>
              </w:rPr>
              <w:t xml:space="preserve">Vuur geeft rook en roetdeeltjes welke niet gezond zijn om in te ademen. </w:t>
            </w:r>
            <w:r w:rsidR="00543348">
              <w:rPr>
                <w:szCs w:val="20"/>
              </w:rPr>
              <w:t xml:space="preserve">We nemen een aantal maatregelen om dit te beperken: </w:t>
            </w:r>
          </w:p>
          <w:p w14:paraId="619BC3CC" w14:textId="77777777" w:rsidR="00543348" w:rsidRDefault="00543348" w:rsidP="00543348">
            <w:pPr>
              <w:pStyle w:val="Lijstalinea"/>
              <w:numPr>
                <w:ilvl w:val="0"/>
                <w:numId w:val="12"/>
              </w:numPr>
              <w:rPr>
                <w:szCs w:val="20"/>
              </w:rPr>
            </w:pPr>
            <w:r>
              <w:rPr>
                <w:szCs w:val="20"/>
              </w:rPr>
              <w:t xml:space="preserve">We stoken niet bij nat weer, mist en regen. </w:t>
            </w:r>
          </w:p>
          <w:p w14:paraId="6A0C4AC9" w14:textId="367C7CC0" w:rsidR="00747FE0" w:rsidRDefault="00543348" w:rsidP="00543348">
            <w:pPr>
              <w:pStyle w:val="Lijstalinea"/>
              <w:numPr>
                <w:ilvl w:val="0"/>
                <w:numId w:val="12"/>
              </w:numPr>
              <w:rPr>
                <w:szCs w:val="20"/>
              </w:rPr>
            </w:pPr>
            <w:r>
              <w:rPr>
                <w:szCs w:val="20"/>
              </w:rPr>
              <w:t xml:space="preserve">We zorgen voor een </w:t>
            </w:r>
            <w:r w:rsidR="0075750F" w:rsidRPr="00543348">
              <w:rPr>
                <w:szCs w:val="20"/>
              </w:rPr>
              <w:t xml:space="preserve">droge ondergrond en </w:t>
            </w:r>
            <w:r w:rsidR="00062C24">
              <w:rPr>
                <w:szCs w:val="20"/>
              </w:rPr>
              <w:t xml:space="preserve">schoon, onbewerkt, </w:t>
            </w:r>
            <w:r w:rsidR="0075750F" w:rsidRPr="00543348">
              <w:rPr>
                <w:szCs w:val="20"/>
              </w:rPr>
              <w:t>droog hout zodat er zo min mogelijk rook</w:t>
            </w:r>
            <w:r w:rsidR="0005375B">
              <w:rPr>
                <w:szCs w:val="20"/>
              </w:rPr>
              <w:t xml:space="preserve"> on</w:t>
            </w:r>
            <w:r w:rsidR="006D48E8">
              <w:rPr>
                <w:szCs w:val="20"/>
              </w:rPr>
              <w:t>t</w:t>
            </w:r>
            <w:r w:rsidR="0005375B">
              <w:rPr>
                <w:szCs w:val="20"/>
              </w:rPr>
              <w:t>staat</w:t>
            </w:r>
            <w:r w:rsidR="00747FE0">
              <w:rPr>
                <w:szCs w:val="20"/>
              </w:rPr>
              <w:t xml:space="preserve">. </w:t>
            </w:r>
          </w:p>
          <w:p w14:paraId="6DBD779B" w14:textId="426884D2" w:rsidR="00062C24" w:rsidRDefault="00747FE0" w:rsidP="00543348">
            <w:pPr>
              <w:pStyle w:val="Lijstalinea"/>
              <w:numPr>
                <w:ilvl w:val="0"/>
                <w:numId w:val="12"/>
              </w:numPr>
              <w:rPr>
                <w:szCs w:val="20"/>
              </w:rPr>
            </w:pPr>
            <w:r>
              <w:rPr>
                <w:szCs w:val="20"/>
              </w:rPr>
              <w:t xml:space="preserve">We zorgen voor </w:t>
            </w:r>
            <w:r w:rsidR="0075750F" w:rsidRPr="00543348">
              <w:rPr>
                <w:szCs w:val="20"/>
              </w:rPr>
              <w:t>volledige verbranding</w:t>
            </w:r>
            <w:r>
              <w:rPr>
                <w:szCs w:val="20"/>
              </w:rPr>
              <w:t xml:space="preserve"> door niet te veel hout of te grote stukken </w:t>
            </w:r>
            <w:r w:rsidR="0005375B">
              <w:rPr>
                <w:szCs w:val="20"/>
              </w:rPr>
              <w:t xml:space="preserve">te stoken. </w:t>
            </w:r>
          </w:p>
          <w:p w14:paraId="136563FF" w14:textId="4DEE3659" w:rsidR="0005375B" w:rsidRDefault="0005375B" w:rsidP="00543348">
            <w:pPr>
              <w:pStyle w:val="Lijstalinea"/>
              <w:numPr>
                <w:ilvl w:val="0"/>
                <w:numId w:val="12"/>
              </w:numPr>
              <w:rPr>
                <w:szCs w:val="20"/>
              </w:rPr>
            </w:pPr>
            <w:r>
              <w:rPr>
                <w:szCs w:val="20"/>
              </w:rPr>
              <w:t>We stoken niet onnodig hoog vuur.</w:t>
            </w:r>
          </w:p>
          <w:p w14:paraId="3ADAFF10" w14:textId="4923E209" w:rsidR="0075750F" w:rsidRDefault="003C2FCB" w:rsidP="00543348">
            <w:pPr>
              <w:pStyle w:val="Lijstalinea"/>
              <w:numPr>
                <w:ilvl w:val="0"/>
                <w:numId w:val="12"/>
              </w:numPr>
              <w:rPr>
                <w:szCs w:val="20"/>
              </w:rPr>
            </w:pPr>
            <w:r>
              <w:rPr>
                <w:szCs w:val="20"/>
              </w:rPr>
              <w:t xml:space="preserve">We </w:t>
            </w:r>
            <w:r w:rsidRPr="003C2FCB">
              <w:rPr>
                <w:szCs w:val="20"/>
              </w:rPr>
              <w:t>gebruik</w:t>
            </w:r>
            <w:r>
              <w:rPr>
                <w:szCs w:val="20"/>
              </w:rPr>
              <w:t>en</w:t>
            </w:r>
            <w:r w:rsidRPr="003C2FCB">
              <w:rPr>
                <w:szCs w:val="20"/>
              </w:rPr>
              <w:t xml:space="preserve"> aanmaakblokjes zonder spiritus of natuurlijke materialen</w:t>
            </w:r>
            <w:r>
              <w:rPr>
                <w:szCs w:val="20"/>
              </w:rPr>
              <w:t xml:space="preserve"> zoals</w:t>
            </w:r>
            <w:r w:rsidRPr="003C2FCB">
              <w:rPr>
                <w:szCs w:val="20"/>
              </w:rPr>
              <w:t xml:space="preserve"> berkenschors voor het aanmaken van vuur.</w:t>
            </w:r>
            <w:r w:rsidR="0075750F" w:rsidRPr="00543348">
              <w:rPr>
                <w:szCs w:val="20"/>
              </w:rPr>
              <w:t xml:space="preserve"> </w:t>
            </w:r>
          </w:p>
          <w:p w14:paraId="2337AC59" w14:textId="369F409B" w:rsidR="008F760F" w:rsidRDefault="008F760F" w:rsidP="00543348">
            <w:pPr>
              <w:pStyle w:val="Lijstalinea"/>
              <w:numPr>
                <w:ilvl w:val="0"/>
                <w:numId w:val="12"/>
              </w:numPr>
              <w:rPr>
                <w:szCs w:val="20"/>
              </w:rPr>
            </w:pPr>
            <w:r>
              <w:rPr>
                <w:szCs w:val="20"/>
              </w:rPr>
              <w:t>We blijven zoveel mogelijk uit de rook</w:t>
            </w:r>
            <w:r w:rsidR="00F4386B">
              <w:rPr>
                <w:szCs w:val="20"/>
              </w:rPr>
              <w:t xml:space="preserve"> en wijzen kinderen </w:t>
            </w:r>
            <w:r w:rsidR="003C2FCB">
              <w:rPr>
                <w:szCs w:val="20"/>
              </w:rPr>
              <w:t>e</w:t>
            </w:r>
            <w:r w:rsidR="00F4386B">
              <w:rPr>
                <w:szCs w:val="20"/>
              </w:rPr>
              <w:t>rop</w:t>
            </w:r>
            <w:r w:rsidR="003C2FCB">
              <w:rPr>
                <w:szCs w:val="20"/>
              </w:rPr>
              <w:t xml:space="preserve"> om zich indien nodig te verplaatsen</w:t>
            </w:r>
            <w:r w:rsidR="00F4386B">
              <w:rPr>
                <w:szCs w:val="20"/>
              </w:rPr>
              <w:t xml:space="preserve">. </w:t>
            </w:r>
          </w:p>
          <w:p w14:paraId="4BFAA384" w14:textId="144402B7" w:rsidR="00A83D4E" w:rsidRPr="00543348" w:rsidRDefault="00A83D4E" w:rsidP="00543348">
            <w:pPr>
              <w:pStyle w:val="Lijstalinea"/>
              <w:numPr>
                <w:ilvl w:val="0"/>
                <w:numId w:val="12"/>
              </w:numPr>
              <w:rPr>
                <w:szCs w:val="20"/>
              </w:rPr>
            </w:pPr>
            <w:r>
              <w:rPr>
                <w:szCs w:val="20"/>
              </w:rPr>
              <w:t xml:space="preserve">We zorgen </w:t>
            </w:r>
            <w:r w:rsidRPr="00A83D4E">
              <w:rPr>
                <w:szCs w:val="20"/>
              </w:rPr>
              <w:t>dat het vuur na afloop gedoofd en afgekoeld is en lat</w:t>
            </w:r>
            <w:r>
              <w:rPr>
                <w:szCs w:val="20"/>
              </w:rPr>
              <w:t>en</w:t>
            </w:r>
            <w:r w:rsidRPr="00A83D4E">
              <w:rPr>
                <w:szCs w:val="20"/>
              </w:rPr>
              <w:t xml:space="preserve"> de stookplaats schoon achter.</w:t>
            </w:r>
          </w:p>
          <w:p w14:paraId="5E28C187" w14:textId="7E77CF8B" w:rsidR="0075750F" w:rsidRDefault="0075750F" w:rsidP="0075750F">
            <w:pPr>
              <w:rPr>
                <w:szCs w:val="20"/>
              </w:rPr>
            </w:pPr>
            <w:r w:rsidRPr="0075750F">
              <w:rPr>
                <w:szCs w:val="20"/>
              </w:rPr>
              <w:t>Kinderen met klachten aan luchtwegen/longen (astma) zijn bij ons bekend. Deze kinderen herinneren we er steeds aan om uit de rook te blijven.</w:t>
            </w:r>
          </w:p>
        </w:tc>
      </w:tr>
    </w:tbl>
    <w:p w14:paraId="6C2DA5D6" w14:textId="77777777" w:rsidR="0075750F" w:rsidRPr="0075750F" w:rsidRDefault="0075750F" w:rsidP="0075750F">
      <w:pPr>
        <w:rPr>
          <w:szCs w:val="20"/>
        </w:rPr>
      </w:pPr>
    </w:p>
    <w:p w14:paraId="37A3386F" w14:textId="77777777" w:rsidR="00047F58" w:rsidRDefault="00047F58" w:rsidP="00047F58">
      <w:pPr>
        <w:rPr>
          <w:b/>
        </w:rPr>
      </w:pPr>
    </w:p>
    <w:p w14:paraId="3E721D84" w14:textId="0B699F5E" w:rsidR="00047F58" w:rsidRPr="002E5CE3" w:rsidRDefault="00047F58" w:rsidP="00047F58">
      <w:pPr>
        <w:rPr>
          <w:b/>
        </w:rPr>
      </w:pPr>
      <w:r w:rsidRPr="002E5CE3">
        <w:rPr>
          <w:b/>
        </w:rPr>
        <w:t>Ver</w:t>
      </w:r>
      <w:r>
        <w:rPr>
          <w:b/>
        </w:rPr>
        <w:t>drinking</w:t>
      </w:r>
      <w:r w:rsidRPr="002E5CE3">
        <w:rPr>
          <w:b/>
        </w:rPr>
        <w:t xml:space="preserve">: kind </w:t>
      </w:r>
      <w:r>
        <w:rPr>
          <w:b/>
        </w:rPr>
        <w:t>verdrinkt</w:t>
      </w:r>
      <w:r w:rsidRPr="002E5CE3">
        <w:rPr>
          <w:b/>
        </w:rPr>
        <w:t>.</w:t>
      </w:r>
    </w:p>
    <w:p w14:paraId="3AE31BF5" w14:textId="77777777" w:rsidR="00047F58" w:rsidRDefault="00047F58" w:rsidP="00047F58">
      <w:pPr>
        <w:pBdr>
          <w:top w:val="single" w:sz="4" w:space="1" w:color="auto"/>
          <w:left w:val="single" w:sz="4" w:space="4" w:color="auto"/>
          <w:bottom w:val="single" w:sz="4" w:space="1" w:color="auto"/>
          <w:right w:val="single" w:sz="4" w:space="4" w:color="auto"/>
        </w:pBdr>
        <w:ind w:left="360"/>
      </w:pPr>
      <w:r>
        <w:t>Genomen maatregelen:</w:t>
      </w:r>
    </w:p>
    <w:p w14:paraId="579B55E5" w14:textId="12F4DDCE" w:rsidR="005B68CB" w:rsidRPr="001F598E" w:rsidRDefault="00C46243" w:rsidP="00551867">
      <w:pPr>
        <w:pStyle w:val="Lijstalinea"/>
        <w:numPr>
          <w:ilvl w:val="0"/>
          <w:numId w:val="12"/>
        </w:numPr>
        <w:rPr>
          <w:sz w:val="22"/>
          <w:szCs w:val="22"/>
        </w:rPr>
      </w:pPr>
      <w:r>
        <w:rPr>
          <w:szCs w:val="20"/>
        </w:rPr>
        <w:t>Kinderen zonder zwemdiploma worden extra goed in de gaten gehouden door de pedagogisch medewerkers.</w:t>
      </w:r>
      <w:r w:rsidR="00551867">
        <w:rPr>
          <w:szCs w:val="20"/>
        </w:rPr>
        <w:t xml:space="preserve"> Alle kinderen zonder</w:t>
      </w:r>
      <w:r w:rsidR="002818CA">
        <w:rPr>
          <w:szCs w:val="20"/>
        </w:rPr>
        <w:t xml:space="preserve"> </w:t>
      </w:r>
      <w:r w:rsidR="005B68CB" w:rsidRPr="001F598E">
        <w:rPr>
          <w:sz w:val="22"/>
          <w:szCs w:val="22"/>
        </w:rPr>
        <w:t xml:space="preserve">zwemdiploma krijgen een zwemvest aan als we </w:t>
      </w:r>
      <w:r w:rsidR="00387DC4">
        <w:rPr>
          <w:sz w:val="22"/>
          <w:szCs w:val="22"/>
        </w:rPr>
        <w:t xml:space="preserve">bij water zijn of gaan zwemmen. </w:t>
      </w:r>
    </w:p>
    <w:p w14:paraId="15BC3CBC" w14:textId="1E49B50E" w:rsidR="0030032D" w:rsidRDefault="0030032D" w:rsidP="0030032D">
      <w:pPr>
        <w:rPr>
          <w:sz w:val="28"/>
          <w:szCs w:val="28"/>
        </w:rPr>
      </w:pPr>
    </w:p>
    <w:p w14:paraId="2DBE8B6E" w14:textId="44D3869D" w:rsidR="0085679D" w:rsidRPr="002E5CE3" w:rsidRDefault="00F179DD" w:rsidP="0085679D">
      <w:pPr>
        <w:rPr>
          <w:b/>
        </w:rPr>
      </w:pPr>
      <w:r>
        <w:rPr>
          <w:b/>
        </w:rPr>
        <w:t xml:space="preserve">Verwonding door vallende tak of boom: </w:t>
      </w:r>
      <w:r w:rsidR="0085679D">
        <w:rPr>
          <w:b/>
        </w:rPr>
        <w:t xml:space="preserve">kind raakt </w:t>
      </w:r>
      <w:r>
        <w:rPr>
          <w:b/>
        </w:rPr>
        <w:t>gewond door een vallende tak of boom</w:t>
      </w:r>
      <w:r w:rsidR="0085679D" w:rsidRPr="002E5CE3">
        <w:rPr>
          <w:b/>
        </w:rPr>
        <w:t>.</w:t>
      </w:r>
    </w:p>
    <w:p w14:paraId="01F7BA21" w14:textId="77777777" w:rsidR="0085679D" w:rsidRDefault="0085679D" w:rsidP="0085679D">
      <w:pPr>
        <w:pBdr>
          <w:top w:val="single" w:sz="4" w:space="1" w:color="auto"/>
          <w:left w:val="single" w:sz="4" w:space="4" w:color="auto"/>
          <w:bottom w:val="single" w:sz="4" w:space="1" w:color="auto"/>
          <w:right w:val="single" w:sz="4" w:space="4" w:color="auto"/>
        </w:pBdr>
        <w:ind w:left="360"/>
      </w:pPr>
      <w:r>
        <w:t>Genomen maatregelen:</w:t>
      </w:r>
    </w:p>
    <w:p w14:paraId="59F31CD0" w14:textId="40A4AF87" w:rsidR="00B63948" w:rsidRPr="00760242" w:rsidRDefault="00ED72D5" w:rsidP="0085679D">
      <w:pPr>
        <w:pStyle w:val="Lijstalinea"/>
        <w:numPr>
          <w:ilvl w:val="0"/>
          <w:numId w:val="12"/>
        </w:numPr>
        <w:rPr>
          <w:sz w:val="28"/>
          <w:szCs w:val="28"/>
        </w:rPr>
      </w:pPr>
      <w:r>
        <w:rPr>
          <w:szCs w:val="20"/>
        </w:rPr>
        <w:t>Scouting zorgt dat er jaarlijks ‘onderhoud’ aan het bos plaatsvindt.</w:t>
      </w:r>
      <w:r w:rsidR="002818CA">
        <w:rPr>
          <w:szCs w:val="20"/>
        </w:rPr>
        <w:t xml:space="preserve"> </w:t>
      </w:r>
    </w:p>
    <w:p w14:paraId="3D1BAE2C" w14:textId="77777777" w:rsidR="00ED72D5" w:rsidRPr="00760242" w:rsidRDefault="00ED72D5" w:rsidP="00ED72D5">
      <w:pPr>
        <w:pStyle w:val="Lijstalinea"/>
        <w:numPr>
          <w:ilvl w:val="0"/>
          <w:numId w:val="12"/>
        </w:numPr>
        <w:rPr>
          <w:sz w:val="28"/>
          <w:szCs w:val="28"/>
        </w:rPr>
      </w:pPr>
      <w:r>
        <w:rPr>
          <w:szCs w:val="20"/>
        </w:rPr>
        <w:t>Bij storm gaan we naar de binnenruimte.</w:t>
      </w:r>
    </w:p>
    <w:p w14:paraId="17AC3C30" w14:textId="69D5C853" w:rsidR="0085679D" w:rsidRPr="00ED72D5" w:rsidRDefault="00ED72D5" w:rsidP="00ED72D5">
      <w:pPr>
        <w:pStyle w:val="Lijstalinea"/>
        <w:numPr>
          <w:ilvl w:val="0"/>
          <w:numId w:val="12"/>
        </w:numPr>
        <w:rPr>
          <w:sz w:val="28"/>
          <w:szCs w:val="28"/>
        </w:rPr>
      </w:pPr>
      <w:r>
        <w:rPr>
          <w:szCs w:val="20"/>
        </w:rPr>
        <w:t xml:space="preserve">Na een storm </w:t>
      </w:r>
      <w:r w:rsidR="00760242">
        <w:rPr>
          <w:szCs w:val="20"/>
        </w:rPr>
        <w:t>doen we een visuele inspectie van het bos. Zo nodig wordt een bedrijf gevraagd om maatregelen te nemen en in dat geval vermijden we dit gedeelte van het bos.</w:t>
      </w:r>
      <w:r w:rsidR="002818CA">
        <w:rPr>
          <w:szCs w:val="20"/>
        </w:rPr>
        <w:t xml:space="preserve"> </w:t>
      </w:r>
    </w:p>
    <w:p w14:paraId="7906D4A0" w14:textId="77777777" w:rsidR="0030032D" w:rsidRPr="0030032D" w:rsidRDefault="0030032D" w:rsidP="0030032D">
      <w:pPr>
        <w:rPr>
          <w:sz w:val="28"/>
          <w:szCs w:val="28"/>
        </w:rPr>
      </w:pPr>
    </w:p>
    <w:p w14:paraId="37B7A3E6" w14:textId="77777777" w:rsidR="00F924B8" w:rsidRDefault="00F924B8" w:rsidP="00A15CA1">
      <w:pPr>
        <w:rPr>
          <w:sz w:val="28"/>
          <w:szCs w:val="28"/>
        </w:rPr>
      </w:pPr>
    </w:p>
    <w:p w14:paraId="2BD9C75C" w14:textId="2625AFF8" w:rsidR="00A15CA1" w:rsidRDefault="00A15CA1" w:rsidP="00A15CA1">
      <w:pPr>
        <w:rPr>
          <w:sz w:val="28"/>
          <w:szCs w:val="28"/>
        </w:rPr>
      </w:pPr>
      <w:r w:rsidRPr="00641EFC">
        <w:rPr>
          <w:sz w:val="28"/>
          <w:szCs w:val="28"/>
        </w:rPr>
        <w:t>SOCIALE VEILIGHEID</w:t>
      </w:r>
    </w:p>
    <w:p w14:paraId="0C440D47" w14:textId="77777777" w:rsidR="00A15CA1" w:rsidRDefault="00A15CA1" w:rsidP="00A15CA1">
      <w:pPr>
        <w:rPr>
          <w:b/>
        </w:rPr>
      </w:pPr>
    </w:p>
    <w:p w14:paraId="6D280479" w14:textId="6AEF897F" w:rsidR="00007950" w:rsidRPr="00342A29" w:rsidRDefault="00007950" w:rsidP="00A15CA1">
      <w:pPr>
        <w:rPr>
          <w:b/>
        </w:rPr>
      </w:pPr>
      <w:r>
        <w:rPr>
          <w:b/>
        </w:rPr>
        <w:t>Kindermishandeling</w:t>
      </w:r>
      <w:r w:rsidR="001D5260">
        <w:rPr>
          <w:b/>
        </w:rPr>
        <w:t xml:space="preserve"> en grensoverschrijdend gedrag</w:t>
      </w:r>
      <w:r>
        <w:rPr>
          <w:b/>
        </w:rPr>
        <w:t xml:space="preserve">: mishandeling in alle vormen en gradaties die plaats zouden kunnen vinden. </w:t>
      </w:r>
      <w:r w:rsidR="00C46243">
        <w:rPr>
          <w:b/>
        </w:rPr>
        <w:t xml:space="preserve">Uit cijfers blijkt dat ongeveer 3 procent </w:t>
      </w:r>
      <w:r w:rsidRPr="00342A29">
        <w:rPr>
          <w:b/>
        </w:rPr>
        <w:t>van de kinderen in N</w:t>
      </w:r>
      <w:r w:rsidR="00C46243">
        <w:rPr>
          <w:b/>
        </w:rPr>
        <w:t>ederland</w:t>
      </w:r>
      <w:r w:rsidRPr="00342A29">
        <w:rPr>
          <w:b/>
        </w:rPr>
        <w:t xml:space="preserve"> wordt mishandeld (cijfers NJ</w:t>
      </w:r>
      <w:r w:rsidR="001D5260">
        <w:rPr>
          <w:b/>
        </w:rPr>
        <w:t>i</w:t>
      </w:r>
      <w:r w:rsidRPr="00342A29">
        <w:rPr>
          <w:b/>
        </w:rPr>
        <w:t>)</w:t>
      </w:r>
      <w:r w:rsidR="009E6D98">
        <w:rPr>
          <w:b/>
        </w:rPr>
        <w:t>. D</w:t>
      </w:r>
      <w:r w:rsidRPr="00342A29">
        <w:rPr>
          <w:b/>
        </w:rPr>
        <w:t xml:space="preserve">us ook bij ons op de </w:t>
      </w:r>
      <w:r w:rsidR="001D5260">
        <w:rPr>
          <w:b/>
        </w:rPr>
        <w:t>BSO</w:t>
      </w:r>
      <w:r w:rsidRPr="00342A29">
        <w:rPr>
          <w:b/>
        </w:rPr>
        <w:t xml:space="preserve"> </w:t>
      </w:r>
      <w:r w:rsidR="00047F58">
        <w:rPr>
          <w:b/>
        </w:rPr>
        <w:t>zij</w:t>
      </w:r>
      <w:r>
        <w:rPr>
          <w:b/>
        </w:rPr>
        <w:t>n kinderen die daar helaas mee te maken</w:t>
      </w:r>
      <w:r w:rsidR="00047F58">
        <w:rPr>
          <w:b/>
        </w:rPr>
        <w:t xml:space="preserve"> kunnen</w:t>
      </w:r>
      <w:r>
        <w:rPr>
          <w:b/>
        </w:rPr>
        <w:t xml:space="preserve"> hebben.</w:t>
      </w:r>
    </w:p>
    <w:p w14:paraId="33409171" w14:textId="77777777" w:rsidR="00007950" w:rsidRPr="00342A29" w:rsidRDefault="00007950" w:rsidP="00007950">
      <w:pPr>
        <w:pBdr>
          <w:top w:val="single" w:sz="4" w:space="1" w:color="auto"/>
          <w:left w:val="single" w:sz="4" w:space="4" w:color="auto"/>
          <w:bottom w:val="single" w:sz="4" w:space="1" w:color="auto"/>
          <w:right w:val="single" w:sz="4" w:space="4" w:color="auto"/>
        </w:pBdr>
        <w:ind w:left="360"/>
      </w:pPr>
      <w:r w:rsidRPr="00342A29">
        <w:t xml:space="preserve">Genomen maatregelen: </w:t>
      </w:r>
    </w:p>
    <w:p w14:paraId="4F185CB7" w14:textId="21322F73" w:rsidR="00007950" w:rsidRPr="00976DD5" w:rsidRDefault="00007950" w:rsidP="0084672B">
      <w:pPr>
        <w:pStyle w:val="Lijstalinea"/>
        <w:numPr>
          <w:ilvl w:val="0"/>
          <w:numId w:val="12"/>
        </w:numPr>
        <w:rPr>
          <w:b/>
        </w:rPr>
      </w:pPr>
      <w:r>
        <w:t xml:space="preserve">Pedagogisch medewerkers kijken goed naar het kind als individu en </w:t>
      </w:r>
      <w:r w:rsidR="00A3459B">
        <w:t>monitoren</w:t>
      </w:r>
      <w:r>
        <w:t xml:space="preserve"> of het kind zich goed in zijn vel voelt en zichzelf durft te zijn.</w:t>
      </w:r>
      <w:r w:rsidR="00910332">
        <w:t xml:space="preserve"> Hier worden</w:t>
      </w:r>
      <w:r w:rsidR="00FE2942">
        <w:t xml:space="preserve"> indien</w:t>
      </w:r>
      <w:r w:rsidR="00910332">
        <w:t xml:space="preserve"> notities van gemaakt in het </w:t>
      </w:r>
      <w:r w:rsidR="00FE2942">
        <w:t>kind</w:t>
      </w:r>
      <w:r w:rsidR="0025393E">
        <w:t xml:space="preserve"> </w:t>
      </w:r>
      <w:r w:rsidR="00FE2942">
        <w:t>dossier</w:t>
      </w:r>
      <w:r w:rsidR="00910332">
        <w:t xml:space="preserve">. </w:t>
      </w:r>
    </w:p>
    <w:p w14:paraId="2BC375A1" w14:textId="4372ABB6" w:rsidR="00007950" w:rsidRDefault="00910332" w:rsidP="00D57F94">
      <w:pPr>
        <w:pStyle w:val="Lijstalinea"/>
        <w:numPr>
          <w:ilvl w:val="0"/>
          <w:numId w:val="12"/>
        </w:numPr>
      </w:pPr>
      <w:r>
        <w:t>Pedagogisch medewerkers zijn op de hoogte van de signalen van kindermishandeling en houden hier voortdurend oog voor. Indien er een vermoeden van kindermishandeling ontstaat</w:t>
      </w:r>
      <w:r w:rsidR="009E6D98">
        <w:t>,</w:t>
      </w:r>
      <w:r>
        <w:t xml:space="preserve"> wordt de meldcode opgestart en gevolgd. </w:t>
      </w:r>
      <w:r w:rsidR="0D6D9B54" w:rsidRPr="57DDA897">
        <w:t>Afstemmen van vermoedens of bevindingen met de aandachtfunctionaris</w:t>
      </w:r>
      <w:r>
        <w:t xml:space="preserve"> maakt hier nadrukkelijk onderdeel van uit.</w:t>
      </w:r>
    </w:p>
    <w:p w14:paraId="24A5A72C" w14:textId="77777777" w:rsidR="00E03EE7" w:rsidRDefault="00E03EE7" w:rsidP="00007950">
      <w:pPr>
        <w:ind w:left="360"/>
        <w:rPr>
          <w:b/>
        </w:rPr>
      </w:pPr>
    </w:p>
    <w:p w14:paraId="04846501" w14:textId="29817F69" w:rsidR="00007950" w:rsidRPr="00747A2F" w:rsidRDefault="00007950" w:rsidP="00A15CA1">
      <w:pPr>
        <w:rPr>
          <w:b/>
        </w:rPr>
      </w:pPr>
      <w:r>
        <w:rPr>
          <w:b/>
        </w:rPr>
        <w:t xml:space="preserve">Vermissing: </w:t>
      </w:r>
      <w:r w:rsidR="009E6D98">
        <w:rPr>
          <w:b/>
        </w:rPr>
        <w:t xml:space="preserve">een kind raakt vermist </w:t>
      </w:r>
      <w:r>
        <w:rPr>
          <w:b/>
        </w:rPr>
        <w:t>(zie ook protocol vermissing)</w:t>
      </w:r>
      <w:r w:rsidR="009E6D98">
        <w:rPr>
          <w:b/>
        </w:rPr>
        <w:t>.</w:t>
      </w:r>
    </w:p>
    <w:p w14:paraId="66237DB9" w14:textId="77777777" w:rsidR="00007950" w:rsidRDefault="00007950" w:rsidP="00007950">
      <w:pPr>
        <w:pBdr>
          <w:top w:val="single" w:sz="4" w:space="1" w:color="auto"/>
          <w:left w:val="single" w:sz="4" w:space="4" w:color="auto"/>
          <w:bottom w:val="single" w:sz="4" w:space="1" w:color="auto"/>
          <w:right w:val="single" w:sz="4" w:space="4" w:color="auto"/>
        </w:pBdr>
        <w:ind w:left="360"/>
      </w:pPr>
      <w:r>
        <w:t xml:space="preserve">Genomen maatregelen: </w:t>
      </w:r>
    </w:p>
    <w:p w14:paraId="3A692F3A" w14:textId="77777777" w:rsidR="00BD7178" w:rsidRDefault="00BD7178" w:rsidP="00BD7178">
      <w:pPr>
        <w:pStyle w:val="Lijstalinea"/>
        <w:numPr>
          <w:ilvl w:val="0"/>
          <w:numId w:val="12"/>
        </w:numPr>
      </w:pPr>
      <w:r>
        <w:t xml:space="preserve">Kinderen weten dat zij op het terrein van de BSO moeten blijven. Deze afspraak wordt geregeld herhaald. Het terrein is 1,5 hectare groot en is gemarkeerd met een houtwal. Kinderen weten dat dit de grens is en ze daar niet zonder toestemming over heen mogen gaan. De kinderen komen als we de ‘indianenroep’ doen. </w:t>
      </w:r>
    </w:p>
    <w:p w14:paraId="4F265448" w14:textId="7D65066E" w:rsidR="00E622C0" w:rsidRDefault="00E622C0" w:rsidP="00BD7178">
      <w:pPr>
        <w:pStyle w:val="Lijstalinea"/>
        <w:numPr>
          <w:ilvl w:val="0"/>
          <w:numId w:val="12"/>
        </w:numPr>
      </w:pPr>
      <w:r>
        <w:t xml:space="preserve">We hebben </w:t>
      </w:r>
      <w:r w:rsidR="0038775C">
        <w:t>‘</w:t>
      </w:r>
      <w:r>
        <w:t>planhuisjes</w:t>
      </w:r>
      <w:r w:rsidR="0038775C">
        <w:t>’</w:t>
      </w:r>
      <w:r>
        <w:t xml:space="preserve"> met magnetische naamkaartjes. Kinderen die op de BSO zijn</w:t>
      </w:r>
      <w:r w:rsidR="00A40FEA">
        <w:t>,</w:t>
      </w:r>
      <w:r>
        <w:t xml:space="preserve"> </w:t>
      </w:r>
      <w:r w:rsidR="00C259B3">
        <w:t>staan op het rode huis. Zo we</w:t>
      </w:r>
      <w:r w:rsidR="0075510F">
        <w:t>ten de aanwezige pedagogisch medewerkers</w:t>
      </w:r>
      <w:r w:rsidR="00C259B3">
        <w:t xml:space="preserve"> wie er op het BSO terrein zijn. Als kinderen </w:t>
      </w:r>
      <w:r w:rsidR="0094196F">
        <w:t>onder begeleiding van</w:t>
      </w:r>
      <w:r w:rsidR="00BE21C1">
        <w:t xml:space="preserve"> </w:t>
      </w:r>
      <w:r w:rsidR="0094196F">
        <w:t xml:space="preserve">pedagogisch medewerkers </w:t>
      </w:r>
      <w:r w:rsidR="00C259B3">
        <w:t>van het terrein af zijn</w:t>
      </w:r>
      <w:r w:rsidR="00BE21C1">
        <w:t>,</w:t>
      </w:r>
      <w:r w:rsidR="00C259B3">
        <w:t xml:space="preserve"> dan zetten ze hun naam op het huisje </w:t>
      </w:r>
      <w:r w:rsidR="00BE21C1">
        <w:t>‘</w:t>
      </w:r>
      <w:r w:rsidR="00304ABB">
        <w:t>o</w:t>
      </w:r>
      <w:r w:rsidR="00C259B3">
        <w:t>p pad!</w:t>
      </w:r>
      <w:r w:rsidR="00BE21C1">
        <w:t>’.</w:t>
      </w:r>
      <w:r w:rsidR="00C259B3">
        <w:t xml:space="preserve"> Als kinderen naar huis zijn</w:t>
      </w:r>
      <w:r w:rsidR="00BE21C1">
        <w:t>,</w:t>
      </w:r>
      <w:r w:rsidR="00C259B3">
        <w:t xml:space="preserve"> </w:t>
      </w:r>
      <w:r w:rsidR="00BE21C1">
        <w:t xml:space="preserve">dan </w:t>
      </w:r>
      <w:r w:rsidR="00C259B3">
        <w:t xml:space="preserve">zetten ze hun naam op </w:t>
      </w:r>
      <w:r w:rsidR="00304ABB">
        <w:t>‘</w:t>
      </w:r>
      <w:r w:rsidR="00C259B3">
        <w:t>naar huis</w:t>
      </w:r>
      <w:r w:rsidR="00304ABB">
        <w:t>’</w:t>
      </w:r>
      <w:r w:rsidR="00C259B3">
        <w:t xml:space="preserve">. </w:t>
      </w:r>
    </w:p>
    <w:p w14:paraId="704597D6" w14:textId="77777777" w:rsidR="00BD7178" w:rsidRDefault="00BD7178" w:rsidP="00BD7178">
      <w:pPr>
        <w:pStyle w:val="Lijstalinea"/>
        <w:numPr>
          <w:ilvl w:val="0"/>
          <w:numId w:val="12"/>
        </w:numPr>
      </w:pPr>
      <w:r>
        <w:t>Pedagogisch medewerkers grijpen in als kinderen zich niet aan afspraken houden.</w:t>
      </w:r>
    </w:p>
    <w:p w14:paraId="38DEEFCB" w14:textId="77777777" w:rsidR="00BD7178" w:rsidRDefault="00BD7178" w:rsidP="00BD7178">
      <w:pPr>
        <w:pStyle w:val="Lijstalinea"/>
        <w:numPr>
          <w:ilvl w:val="0"/>
          <w:numId w:val="12"/>
        </w:numPr>
      </w:pPr>
      <w:r>
        <w:t xml:space="preserve">Als we gaan struinen, hebben we ‘struinregels’ (zie bijlage 1). Die nemen we door </w:t>
      </w:r>
      <w:r w:rsidRPr="00392BB8">
        <w:t>als we met de kinderen op pad gaan.</w:t>
      </w:r>
    </w:p>
    <w:p w14:paraId="5BA20CBF" w14:textId="77777777" w:rsidR="00BD7178" w:rsidRDefault="00BD7178" w:rsidP="00BD7178">
      <w:pPr>
        <w:pStyle w:val="Lijstalinea"/>
        <w:numPr>
          <w:ilvl w:val="0"/>
          <w:numId w:val="12"/>
        </w:numPr>
      </w:pPr>
      <w:r>
        <w:t xml:space="preserve">Bij een uitstapje bespreken we de grenzen voor de kinderen; binnen welk gebied mogen zij zich bewegen? </w:t>
      </w:r>
    </w:p>
    <w:p w14:paraId="72CFD898" w14:textId="77238F7F" w:rsidR="00BD7178" w:rsidRDefault="00BD7178" w:rsidP="00BD7178">
      <w:pPr>
        <w:pStyle w:val="Lijstalinea"/>
        <w:numPr>
          <w:ilvl w:val="0"/>
          <w:numId w:val="12"/>
        </w:numPr>
      </w:pPr>
      <w:r>
        <w:t xml:space="preserve">We checken geregeld of alle kinderen nog op het terrein zijn. </w:t>
      </w:r>
      <w:r w:rsidR="00084C3A">
        <w:t xml:space="preserve">Er is per dag een lijst waarop de namen van de kinderen genoteerd staan. Evt. ziekte of afwezigheid wordt hierop bijgehouden, zodat er duidelijkheid is over het aantal kinderen. </w:t>
      </w:r>
      <w:r>
        <w:t xml:space="preserve">Bij nieuwe en jonge kinderen (4/5/6 jarigen) hebben we hier extra aandacht voor. We spreken per (mid)dag af wie deze verantwoordelijkheid heeft. </w:t>
      </w:r>
    </w:p>
    <w:p w14:paraId="2AB53DED" w14:textId="4D6D5003" w:rsidR="00BD7178" w:rsidRDefault="00BD7178" w:rsidP="00BD7178">
      <w:pPr>
        <w:pStyle w:val="Lijstalinea"/>
        <w:numPr>
          <w:ilvl w:val="0"/>
          <w:numId w:val="12"/>
        </w:numPr>
      </w:pPr>
      <w:r>
        <w:t xml:space="preserve">We werken bewust met </w:t>
      </w:r>
      <w:r w:rsidR="00E622C0">
        <w:t xml:space="preserve">drie </w:t>
      </w:r>
      <w:r>
        <w:t xml:space="preserve">pedagogisch medewerkers ondersteund door een stagiaire of vrijwilliger. Door deze ruime bezetting kunnen we de kinderen goed in de gaten houden. Bovendien werken we per middag met vaste pedagogisch medewerkers en een vaste groep kinderen die we goed kennen. Daardoor weten we welke kinderen ‘ondernemend’ zijn. </w:t>
      </w:r>
    </w:p>
    <w:p w14:paraId="06156692" w14:textId="77777777" w:rsidR="00BD7178" w:rsidRPr="00AF49FC" w:rsidRDefault="00BD7178" w:rsidP="00BD7178">
      <w:pPr>
        <w:pStyle w:val="Lijstalinea"/>
        <w:numPr>
          <w:ilvl w:val="0"/>
          <w:numId w:val="12"/>
        </w:numPr>
      </w:pPr>
      <w:r w:rsidRPr="00C00E5D">
        <w:t xml:space="preserve">Alle </w:t>
      </w:r>
      <w:r>
        <w:t>pedagogisch medewerkers</w:t>
      </w:r>
      <w:r w:rsidRPr="00C00E5D">
        <w:t xml:space="preserve"> hebben een mobiel op zak en zijn bereikbaar. We kunnen elkaar oproepen en bij elkaar checken of kinderen bij de ander zijn.</w:t>
      </w:r>
      <w:r w:rsidRPr="00AF49FC">
        <w:t xml:space="preserve"> </w:t>
      </w:r>
    </w:p>
    <w:p w14:paraId="7E0CAEBA" w14:textId="77777777" w:rsidR="00BD7178" w:rsidRDefault="00BD7178" w:rsidP="00BD7178">
      <w:pPr>
        <w:pStyle w:val="Lijstalinea"/>
        <w:numPr>
          <w:ilvl w:val="0"/>
          <w:numId w:val="12"/>
        </w:numPr>
      </w:pPr>
      <w:r>
        <w:t xml:space="preserve">Kinderen worden bij het ophalen alleen meegegeven aan de ouders, tenzij ouders zelf hebben aangegeven dat het kind op die bepaalde dag door iemand anders, zoals een opa of oma, opgehaald wordt. </w:t>
      </w:r>
    </w:p>
    <w:p w14:paraId="4797FE8B" w14:textId="0AC16C6F" w:rsidR="00BD7178" w:rsidRDefault="00BD7178" w:rsidP="00BD7178">
      <w:pPr>
        <w:pStyle w:val="Lijstalinea"/>
        <w:numPr>
          <w:ilvl w:val="0"/>
          <w:numId w:val="12"/>
        </w:numPr>
      </w:pPr>
      <w:r>
        <w:t>Bij het ophalen zorgen de ouders dat de kinderen hun jas, tas en dergelijke meenemen</w:t>
      </w:r>
      <w:r w:rsidR="00E622C0">
        <w:t xml:space="preserve">, het naamkaartje van op de BSO naar huis </w:t>
      </w:r>
      <w:r w:rsidR="00990E1B">
        <w:t xml:space="preserve">wordt </w:t>
      </w:r>
      <w:r w:rsidR="00E622C0">
        <w:t>gezet,</w:t>
      </w:r>
      <w:r>
        <w:t xml:space="preserve"> en de pedagogisch medewerkers groeten ten afscheid zodat het duidelijk is dat de verantwoordelijkheid is overgedragen.</w:t>
      </w:r>
    </w:p>
    <w:p w14:paraId="2D0D06C5" w14:textId="216A3E64" w:rsidR="00BD7178" w:rsidRDefault="00BD7178" w:rsidP="00BD7178">
      <w:pPr>
        <w:pStyle w:val="Lijstalinea"/>
        <w:numPr>
          <w:ilvl w:val="0"/>
          <w:numId w:val="12"/>
        </w:numPr>
      </w:pPr>
      <w:r w:rsidRPr="00996766">
        <w:t xml:space="preserve">In het donker hebben we </w:t>
      </w:r>
      <w:r w:rsidR="00E622C0">
        <w:t>(hoofd)</w:t>
      </w:r>
      <w:r w:rsidRPr="00996766">
        <w:t xml:space="preserve">lampjes </w:t>
      </w:r>
      <w:r w:rsidR="00E622C0">
        <w:t>op en aan</w:t>
      </w:r>
      <w:r w:rsidRPr="00996766">
        <w:t xml:space="preserve">. Regel is blijf samen met een ander kind en houdt de leiding in de gaten. We maken kinderen vertrouwd in het donker door met </w:t>
      </w:r>
      <w:r w:rsidR="00990E1B">
        <w:t>(</w:t>
      </w:r>
      <w:r w:rsidR="00E622C0">
        <w:t>hoofd</w:t>
      </w:r>
      <w:r w:rsidR="00990E1B">
        <w:t>)</w:t>
      </w:r>
      <w:r w:rsidRPr="00996766">
        <w:t>lampjes op door het donker te lopen. Zo krijgen ze een gevoel voor waar ze zijn in het donker en verdwalen ze niet zomaar. Ze worden bewust en spellen in het donker doen is juist leuk! Met de 4/5/6 jarigen gaan we mee.</w:t>
      </w:r>
    </w:p>
    <w:p w14:paraId="4B7F6D42" w14:textId="4F0A405C" w:rsidR="00293F26" w:rsidRPr="00293F26" w:rsidRDefault="00BD7178" w:rsidP="00BD7178">
      <w:pPr>
        <w:pStyle w:val="Lijstalinea"/>
        <w:numPr>
          <w:ilvl w:val="0"/>
          <w:numId w:val="12"/>
        </w:numPr>
      </w:pPr>
      <w:r>
        <w:t>Vreemden/onbevoegden op het terrein worden aangesproken</w:t>
      </w:r>
      <w:r w:rsidR="00E02D17">
        <w:t xml:space="preserve">. </w:t>
      </w:r>
    </w:p>
    <w:p w14:paraId="68C15C35" w14:textId="77777777" w:rsidR="00560A06" w:rsidRDefault="00560A06" w:rsidP="00BB6AC1">
      <w:pPr>
        <w:ind w:left="360"/>
        <w:rPr>
          <w:sz w:val="28"/>
          <w:szCs w:val="28"/>
        </w:rPr>
      </w:pPr>
    </w:p>
    <w:p w14:paraId="375082E5" w14:textId="77777777" w:rsidR="00560A06" w:rsidRDefault="00560A06" w:rsidP="00BB6AC1">
      <w:pPr>
        <w:ind w:left="360"/>
        <w:rPr>
          <w:sz w:val="28"/>
          <w:szCs w:val="28"/>
        </w:rPr>
      </w:pPr>
    </w:p>
    <w:p w14:paraId="5E7E08CE" w14:textId="29B8E765" w:rsidR="00BB6AC1" w:rsidRDefault="00BB6AC1" w:rsidP="00A15CA1">
      <w:pPr>
        <w:rPr>
          <w:sz w:val="28"/>
          <w:szCs w:val="28"/>
        </w:rPr>
      </w:pPr>
      <w:r w:rsidRPr="003C490F">
        <w:rPr>
          <w:sz w:val="28"/>
          <w:szCs w:val="28"/>
        </w:rPr>
        <w:t>GEZONDHEID</w:t>
      </w:r>
    </w:p>
    <w:p w14:paraId="3591CFB4" w14:textId="7B3560C6" w:rsidR="00A15CA1" w:rsidRDefault="00A15CA1" w:rsidP="00BB6AC1">
      <w:pPr>
        <w:ind w:left="360"/>
        <w:rPr>
          <w:sz w:val="28"/>
          <w:szCs w:val="28"/>
        </w:rPr>
      </w:pPr>
    </w:p>
    <w:p w14:paraId="12E011BE" w14:textId="77777777" w:rsidR="00A15CA1" w:rsidRPr="00A15CA1" w:rsidRDefault="00A15CA1" w:rsidP="00A15CA1">
      <w:pPr>
        <w:pStyle w:val="Default"/>
        <w:jc w:val="both"/>
        <w:rPr>
          <w:sz w:val="20"/>
          <w:szCs w:val="20"/>
        </w:rPr>
      </w:pPr>
      <w:r w:rsidRPr="00A15CA1">
        <w:rPr>
          <w:sz w:val="20"/>
          <w:szCs w:val="20"/>
        </w:rPr>
        <w:t xml:space="preserve">Ten aanzien van gezondheid hebben we de volgende risico’s met potentieel grote gevolgen gedefinieerd: </w:t>
      </w:r>
    </w:p>
    <w:p w14:paraId="39155348" w14:textId="77777777" w:rsidR="00A15CA1" w:rsidRPr="00A15CA1" w:rsidRDefault="00A15CA1" w:rsidP="0084672B">
      <w:pPr>
        <w:pStyle w:val="Default"/>
        <w:numPr>
          <w:ilvl w:val="0"/>
          <w:numId w:val="13"/>
        </w:numPr>
        <w:jc w:val="both"/>
        <w:rPr>
          <w:sz w:val="20"/>
          <w:szCs w:val="20"/>
        </w:rPr>
      </w:pPr>
      <w:r w:rsidRPr="00A15CA1">
        <w:rPr>
          <w:sz w:val="20"/>
          <w:szCs w:val="20"/>
        </w:rPr>
        <w:t xml:space="preserve">Gastro enteritis (denk aan noro-, rota-, astrovirus, salmonella, E.colli) </w:t>
      </w:r>
    </w:p>
    <w:p w14:paraId="0228BFE9" w14:textId="77777777" w:rsidR="00A15CA1" w:rsidRPr="00A15CA1" w:rsidRDefault="00A15CA1" w:rsidP="0084672B">
      <w:pPr>
        <w:pStyle w:val="Default"/>
        <w:numPr>
          <w:ilvl w:val="0"/>
          <w:numId w:val="13"/>
        </w:numPr>
        <w:jc w:val="both"/>
        <w:rPr>
          <w:sz w:val="20"/>
          <w:szCs w:val="20"/>
        </w:rPr>
      </w:pPr>
      <w:r w:rsidRPr="00A15CA1">
        <w:rPr>
          <w:sz w:val="20"/>
          <w:szCs w:val="20"/>
        </w:rPr>
        <w:t xml:space="preserve">Voedselinfectie of voedselvergiftiging </w:t>
      </w:r>
    </w:p>
    <w:p w14:paraId="7056FD72" w14:textId="77777777" w:rsidR="00A15CA1" w:rsidRPr="00A15CA1" w:rsidRDefault="00A15CA1" w:rsidP="0084672B">
      <w:pPr>
        <w:pStyle w:val="Default"/>
        <w:numPr>
          <w:ilvl w:val="0"/>
          <w:numId w:val="13"/>
        </w:numPr>
        <w:jc w:val="both"/>
        <w:rPr>
          <w:sz w:val="20"/>
          <w:szCs w:val="20"/>
        </w:rPr>
      </w:pPr>
      <w:r w:rsidRPr="00A15CA1">
        <w:rPr>
          <w:sz w:val="20"/>
          <w:szCs w:val="20"/>
        </w:rPr>
        <w:t xml:space="preserve">Infectie via water (legionella) </w:t>
      </w:r>
    </w:p>
    <w:p w14:paraId="5445FA46" w14:textId="77777777" w:rsidR="00A15CA1" w:rsidRPr="00A15CA1" w:rsidRDefault="00A15CA1" w:rsidP="0084672B">
      <w:pPr>
        <w:pStyle w:val="Default"/>
        <w:numPr>
          <w:ilvl w:val="0"/>
          <w:numId w:val="13"/>
        </w:numPr>
        <w:jc w:val="both"/>
        <w:rPr>
          <w:sz w:val="20"/>
          <w:szCs w:val="20"/>
        </w:rPr>
      </w:pPr>
      <w:r w:rsidRPr="00A15CA1">
        <w:rPr>
          <w:sz w:val="20"/>
          <w:szCs w:val="20"/>
        </w:rPr>
        <w:t xml:space="preserve">Huidinfectie (bijvoorbeeld krentenbaard) </w:t>
      </w:r>
    </w:p>
    <w:p w14:paraId="1B9F2394" w14:textId="77777777" w:rsidR="00A15CA1" w:rsidRPr="00A15CA1" w:rsidRDefault="00A15CA1" w:rsidP="0084672B">
      <w:pPr>
        <w:pStyle w:val="Default"/>
        <w:numPr>
          <w:ilvl w:val="0"/>
          <w:numId w:val="13"/>
        </w:numPr>
        <w:jc w:val="both"/>
        <w:rPr>
          <w:sz w:val="20"/>
          <w:szCs w:val="20"/>
        </w:rPr>
      </w:pPr>
      <w:r w:rsidRPr="00A15CA1">
        <w:rPr>
          <w:sz w:val="20"/>
          <w:szCs w:val="20"/>
        </w:rPr>
        <w:t xml:space="preserve">Luchtweginfectie (bijvoorbeeld RS virus) </w:t>
      </w:r>
    </w:p>
    <w:p w14:paraId="43249791" w14:textId="77777777" w:rsidR="00A15CA1" w:rsidRPr="00A15CA1" w:rsidRDefault="00A15CA1" w:rsidP="00A15CA1">
      <w:pPr>
        <w:pStyle w:val="Default"/>
        <w:jc w:val="both"/>
        <w:rPr>
          <w:sz w:val="20"/>
          <w:szCs w:val="20"/>
        </w:rPr>
      </w:pPr>
    </w:p>
    <w:p w14:paraId="6DD7755B" w14:textId="57F6D7A5" w:rsidR="00A15CA1" w:rsidRPr="00A15CA1" w:rsidRDefault="00A15CA1" w:rsidP="00A15CA1">
      <w:pPr>
        <w:pStyle w:val="Default"/>
        <w:jc w:val="both"/>
        <w:rPr>
          <w:sz w:val="20"/>
          <w:szCs w:val="20"/>
        </w:rPr>
      </w:pPr>
      <w:r w:rsidRPr="00A15CA1">
        <w:rPr>
          <w:sz w:val="20"/>
          <w:szCs w:val="20"/>
        </w:rPr>
        <w:t xml:space="preserve">We volgen de hygiënerichtlijnen van het RIVM om deze risico’s te voorkomen. Onderstaand staat kort beschreven hoe we verspreiding van en besmetting met deze gezondheidsrisico’s voorkomen: </w:t>
      </w:r>
    </w:p>
    <w:p w14:paraId="7DBE2289" w14:textId="77777777" w:rsidR="00A15CA1" w:rsidRPr="00A15CA1" w:rsidRDefault="00A15CA1" w:rsidP="00A15CA1">
      <w:pPr>
        <w:pStyle w:val="Default"/>
        <w:jc w:val="both"/>
        <w:rPr>
          <w:sz w:val="20"/>
          <w:szCs w:val="20"/>
        </w:rPr>
      </w:pPr>
    </w:p>
    <w:p w14:paraId="023FD2FE" w14:textId="77777777" w:rsidR="00A15CA1" w:rsidRPr="00A15CA1" w:rsidRDefault="00A15CA1" w:rsidP="00A15CA1">
      <w:pPr>
        <w:pStyle w:val="Default"/>
        <w:jc w:val="both"/>
        <w:rPr>
          <w:sz w:val="20"/>
          <w:szCs w:val="20"/>
        </w:rPr>
      </w:pPr>
      <w:r w:rsidRPr="00A15CA1">
        <w:rPr>
          <w:sz w:val="20"/>
          <w:szCs w:val="20"/>
        </w:rPr>
        <w:t xml:space="preserve">Verspreiding via de lucht: </w:t>
      </w:r>
    </w:p>
    <w:p w14:paraId="658DF911" w14:textId="2A95DE6D" w:rsidR="00A15CA1" w:rsidRPr="00A15CA1" w:rsidRDefault="00A15CA1" w:rsidP="0084672B">
      <w:pPr>
        <w:pStyle w:val="Default"/>
        <w:numPr>
          <w:ilvl w:val="0"/>
          <w:numId w:val="13"/>
        </w:numPr>
        <w:jc w:val="both"/>
        <w:rPr>
          <w:sz w:val="20"/>
          <w:szCs w:val="20"/>
        </w:rPr>
      </w:pPr>
      <w:r w:rsidRPr="00A15CA1">
        <w:rPr>
          <w:sz w:val="20"/>
          <w:szCs w:val="20"/>
        </w:rPr>
        <w:t xml:space="preserve">Hoest- en nies discipline, ventileren en luchten </w:t>
      </w:r>
      <w:r w:rsidR="009E6D98">
        <w:rPr>
          <w:sz w:val="20"/>
          <w:szCs w:val="20"/>
        </w:rPr>
        <w:t>van de binnenruimte indien we die gebruiken</w:t>
      </w:r>
    </w:p>
    <w:p w14:paraId="1298F41F" w14:textId="77777777" w:rsidR="00A15CA1" w:rsidRPr="00A15CA1" w:rsidRDefault="00A15CA1" w:rsidP="00A15CA1">
      <w:pPr>
        <w:pStyle w:val="Default"/>
        <w:jc w:val="both"/>
        <w:rPr>
          <w:sz w:val="20"/>
          <w:szCs w:val="20"/>
        </w:rPr>
      </w:pPr>
    </w:p>
    <w:p w14:paraId="10DA05CF" w14:textId="77777777" w:rsidR="00A15CA1" w:rsidRPr="00A15CA1" w:rsidRDefault="00A15CA1" w:rsidP="00A15CA1">
      <w:pPr>
        <w:pStyle w:val="Default"/>
        <w:jc w:val="both"/>
        <w:rPr>
          <w:sz w:val="20"/>
          <w:szCs w:val="20"/>
        </w:rPr>
      </w:pPr>
      <w:r w:rsidRPr="00A15CA1">
        <w:rPr>
          <w:sz w:val="20"/>
          <w:szCs w:val="20"/>
        </w:rPr>
        <w:t xml:space="preserve">Verspreiding via de handen: </w:t>
      </w:r>
    </w:p>
    <w:p w14:paraId="171D80B0" w14:textId="77777777" w:rsidR="00A15CA1" w:rsidRPr="00A15CA1" w:rsidRDefault="00A15CA1" w:rsidP="0084672B">
      <w:pPr>
        <w:pStyle w:val="Default"/>
        <w:numPr>
          <w:ilvl w:val="0"/>
          <w:numId w:val="13"/>
        </w:numPr>
        <w:spacing w:after="35"/>
        <w:jc w:val="both"/>
        <w:rPr>
          <w:sz w:val="20"/>
          <w:szCs w:val="20"/>
        </w:rPr>
      </w:pPr>
      <w:r w:rsidRPr="00A15CA1">
        <w:rPr>
          <w:sz w:val="20"/>
          <w:szCs w:val="20"/>
        </w:rPr>
        <w:t xml:space="preserve">Handhygiëne op de juiste momenten en juiste manier </w:t>
      </w:r>
    </w:p>
    <w:p w14:paraId="61DE9309" w14:textId="77777777" w:rsidR="00A15CA1" w:rsidRPr="00A15CA1" w:rsidRDefault="00A15CA1" w:rsidP="0084672B">
      <w:pPr>
        <w:pStyle w:val="Default"/>
        <w:numPr>
          <w:ilvl w:val="0"/>
          <w:numId w:val="13"/>
        </w:numPr>
        <w:jc w:val="both"/>
        <w:rPr>
          <w:sz w:val="20"/>
          <w:szCs w:val="20"/>
        </w:rPr>
      </w:pPr>
      <w:r w:rsidRPr="00A15CA1">
        <w:rPr>
          <w:sz w:val="20"/>
          <w:szCs w:val="20"/>
        </w:rPr>
        <w:t xml:space="preserve">Persoonlijke hygiëne zoals kleding, nagels en sieraden, handschoenen </w:t>
      </w:r>
    </w:p>
    <w:p w14:paraId="32BBBBD4" w14:textId="77777777" w:rsidR="00A15CA1" w:rsidRPr="00A15CA1" w:rsidRDefault="00A15CA1" w:rsidP="00A15CA1">
      <w:pPr>
        <w:pStyle w:val="Default"/>
        <w:jc w:val="both"/>
        <w:rPr>
          <w:sz w:val="20"/>
          <w:szCs w:val="20"/>
        </w:rPr>
      </w:pPr>
    </w:p>
    <w:p w14:paraId="67217BA5" w14:textId="77777777" w:rsidR="00A15CA1" w:rsidRPr="00A15CA1" w:rsidRDefault="00A15CA1" w:rsidP="00A15CA1">
      <w:pPr>
        <w:pStyle w:val="Default"/>
        <w:jc w:val="both"/>
        <w:rPr>
          <w:sz w:val="20"/>
          <w:szCs w:val="20"/>
        </w:rPr>
      </w:pPr>
      <w:r w:rsidRPr="00A15CA1">
        <w:rPr>
          <w:sz w:val="20"/>
          <w:szCs w:val="20"/>
        </w:rPr>
        <w:t xml:space="preserve">Via voedsel en water: </w:t>
      </w:r>
    </w:p>
    <w:p w14:paraId="0A915BA9" w14:textId="77777777" w:rsidR="00A15CA1" w:rsidRPr="00A15CA1" w:rsidRDefault="00A15CA1" w:rsidP="0084672B">
      <w:pPr>
        <w:pStyle w:val="Default"/>
        <w:numPr>
          <w:ilvl w:val="0"/>
          <w:numId w:val="13"/>
        </w:numPr>
        <w:jc w:val="both"/>
        <w:rPr>
          <w:sz w:val="20"/>
          <w:szCs w:val="20"/>
        </w:rPr>
      </w:pPr>
      <w:r w:rsidRPr="00A15CA1">
        <w:rPr>
          <w:sz w:val="20"/>
          <w:szCs w:val="20"/>
        </w:rPr>
        <w:t>Voedsel-/waterhygiëne en voedsel-/waterveiligheid</w:t>
      </w:r>
    </w:p>
    <w:p w14:paraId="38FFCCD3" w14:textId="18B8EBFA" w:rsidR="00A15CA1" w:rsidRPr="00A15CA1" w:rsidRDefault="00A15CA1" w:rsidP="009E6D98">
      <w:pPr>
        <w:pStyle w:val="Default"/>
        <w:jc w:val="both"/>
        <w:rPr>
          <w:sz w:val="20"/>
          <w:szCs w:val="20"/>
        </w:rPr>
      </w:pPr>
    </w:p>
    <w:p w14:paraId="49CE8563" w14:textId="77777777" w:rsidR="00A15CA1" w:rsidRPr="003C490F" w:rsidRDefault="00A15CA1" w:rsidP="00BB6AC1">
      <w:pPr>
        <w:ind w:left="360"/>
        <w:rPr>
          <w:sz w:val="28"/>
          <w:szCs w:val="28"/>
        </w:rPr>
      </w:pPr>
    </w:p>
    <w:p w14:paraId="2CC09CDE" w14:textId="77777777" w:rsidR="00C136C1" w:rsidRDefault="00C136C1" w:rsidP="00C136C1">
      <w:pPr>
        <w:pStyle w:val="Kop1"/>
      </w:pPr>
      <w:bookmarkStart w:id="6" w:name="_Toc117080726"/>
      <w:r w:rsidRPr="00C136C1">
        <w:t>Omgang met kleine risico's</w:t>
      </w:r>
      <w:bookmarkEnd w:id="6"/>
    </w:p>
    <w:p w14:paraId="744EBC8C" w14:textId="77777777" w:rsidR="00C136C1" w:rsidRDefault="00C136C1" w:rsidP="00C136C1"/>
    <w:p w14:paraId="0BA44724" w14:textId="628F1DA4" w:rsidR="00C136C1" w:rsidRDefault="00C136C1" w:rsidP="00C136C1">
      <w:r>
        <w:t xml:space="preserve">Door goede afspraken te maken met de kinderen kunnen deze gemiddeld </w:t>
      </w:r>
      <w:r w:rsidR="009E6D98">
        <w:t xml:space="preserve">al </w:t>
      </w:r>
      <w:r>
        <w:t xml:space="preserve">vanaf hun tweede levensjaar leren omgaan met diverse kleine risico’s. Denk ten aanzien van veiligheid bijvoorbeeld aan afspraken die gelden tijdens spelsituaties of activiteiten en hoe om te gaan met bijvoorbeeld speelgoed en gereedschap. Om kinderen mee te laten helpen om risico’s te beperken kunnen ook ten aanzien van gezondheid afspraken worden gemaakt. Denk aan het wassen van de handen na toiletbezoek of het </w:t>
      </w:r>
      <w:r w:rsidR="006960B4">
        <w:t>i</w:t>
      </w:r>
      <w:r w:rsidR="00FF08E0">
        <w:t>n de elleboog</w:t>
      </w:r>
      <w:r>
        <w:t xml:space="preserve"> niezen of hoesten. Ook kunnen kinderen leren hoe ze met afvalemmers om dienen te gaan of leren hoe ze zelf hun </w:t>
      </w:r>
      <w:r w:rsidR="00191C33">
        <w:t>afval</w:t>
      </w:r>
      <w:r>
        <w:t xml:space="preserve"> weg kunnen gooien. </w:t>
      </w:r>
    </w:p>
    <w:p w14:paraId="3849E25B" w14:textId="77777777" w:rsidR="00C136C1" w:rsidRDefault="00C136C1" w:rsidP="00C136C1"/>
    <w:p w14:paraId="3D636F1E" w14:textId="77777777" w:rsidR="00C136C1" w:rsidRDefault="00C136C1" w:rsidP="00C136C1"/>
    <w:p w14:paraId="2AAA9A22" w14:textId="77777777" w:rsidR="00C136C1" w:rsidRDefault="00C136C1" w:rsidP="00C136C1">
      <w:r w:rsidRPr="00472ED0">
        <w:rPr>
          <w:rFonts w:cs="Arial"/>
          <w:noProof/>
          <w:sz w:val="28"/>
          <w:szCs w:val="28"/>
          <w:lang w:eastAsia="nl-NL"/>
        </w:rPr>
        <mc:AlternateContent>
          <mc:Choice Requires="wps">
            <w:drawing>
              <wp:inline distT="0" distB="0" distL="0" distR="0" wp14:anchorId="0703E9A8" wp14:editId="3C2786EE">
                <wp:extent cx="4859655" cy="3695700"/>
                <wp:effectExtent l="0" t="0" r="17145" b="19050"/>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3695700"/>
                        </a:xfrm>
                        <a:prstGeom prst="rect">
                          <a:avLst/>
                        </a:prstGeom>
                        <a:solidFill>
                          <a:schemeClr val="bg1">
                            <a:lumMod val="85000"/>
                          </a:schemeClr>
                        </a:solidFill>
                        <a:ln w="25400">
                          <a:solidFill>
                            <a:schemeClr val="bg1">
                              <a:lumMod val="65000"/>
                            </a:schemeClr>
                          </a:solidFill>
                          <a:miter lim="800000"/>
                          <a:headEnd/>
                          <a:tailEnd/>
                        </a:ln>
                      </wps:spPr>
                      <wps:txbx>
                        <w:txbxContent>
                          <w:p w14:paraId="5DFFB1EF" w14:textId="77777777" w:rsidR="00F8587F" w:rsidRPr="000E269F" w:rsidRDefault="00F8587F" w:rsidP="00C136C1">
                            <w:pPr>
                              <w:rPr>
                                <w:rFonts w:cs="Arial"/>
                                <w:sz w:val="18"/>
                              </w:rPr>
                            </w:pPr>
                            <w:r w:rsidRPr="000E269F">
                              <w:rPr>
                                <w:rFonts w:cs="Arial"/>
                                <w:sz w:val="18"/>
                              </w:rPr>
                              <w:t xml:space="preserve">Leren omgaan met risico’s is erg belangrijk voor kinderen. Internationaal wetenschappelijk onderzoek toont aan dat leren omgaan met risico’s goed is voor de ontwikkeling van kinderen. </w:t>
                            </w:r>
                          </w:p>
                          <w:p w14:paraId="355A048D" w14:textId="77777777" w:rsidR="00F8587F" w:rsidRPr="000E269F" w:rsidRDefault="00F8587F" w:rsidP="007801D4">
                            <w:pPr>
                              <w:pStyle w:val="Lijstalinea"/>
                              <w:numPr>
                                <w:ilvl w:val="0"/>
                                <w:numId w:val="8"/>
                              </w:numPr>
                              <w:ind w:left="0"/>
                              <w:rPr>
                                <w:rFonts w:cs="Arial"/>
                                <w:sz w:val="18"/>
                              </w:rPr>
                            </w:pPr>
                            <w:r w:rsidRPr="000E269F">
                              <w:rPr>
                                <w:rFonts w:cs="Arial"/>
                                <w:sz w:val="18"/>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596D702F" w14:textId="77777777" w:rsidR="00F8587F" w:rsidRPr="000E269F" w:rsidRDefault="00F8587F" w:rsidP="007801D4">
                            <w:pPr>
                              <w:pStyle w:val="Lijstalinea"/>
                              <w:numPr>
                                <w:ilvl w:val="0"/>
                                <w:numId w:val="8"/>
                              </w:numPr>
                              <w:ind w:left="0"/>
                              <w:rPr>
                                <w:rFonts w:cs="Arial"/>
                                <w:sz w:val="18"/>
                              </w:rPr>
                            </w:pPr>
                            <w:r w:rsidRPr="000E269F">
                              <w:rPr>
                                <w:rFonts w:cs="Arial"/>
                                <w:sz w:val="18"/>
                              </w:rPr>
                              <w:t>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5675A88B" w14:textId="77777777" w:rsidR="00F8587F" w:rsidRPr="000E269F" w:rsidRDefault="00F8587F" w:rsidP="007801D4">
                            <w:pPr>
                              <w:pStyle w:val="Lijstalinea"/>
                              <w:numPr>
                                <w:ilvl w:val="0"/>
                                <w:numId w:val="8"/>
                              </w:numPr>
                              <w:ind w:left="0"/>
                              <w:rPr>
                                <w:rFonts w:cs="Arial"/>
                                <w:sz w:val="18"/>
                              </w:rPr>
                            </w:pPr>
                            <w:r w:rsidRPr="000E269F">
                              <w:rPr>
                                <w:rFonts w:cs="Arial"/>
                                <w:sz w:val="18"/>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7ACFC4CB" w14:textId="77777777" w:rsidR="00F8587F" w:rsidRPr="000E269F" w:rsidRDefault="00F8587F" w:rsidP="007801D4">
                            <w:pPr>
                              <w:pStyle w:val="Lijstalinea"/>
                              <w:numPr>
                                <w:ilvl w:val="0"/>
                                <w:numId w:val="8"/>
                              </w:numPr>
                              <w:ind w:left="0"/>
                              <w:rPr>
                                <w:rFonts w:cs="Arial"/>
                                <w:sz w:val="18"/>
                              </w:rPr>
                            </w:pPr>
                            <w:r w:rsidRPr="000E269F">
                              <w:rPr>
                                <w:rFonts w:cs="Arial"/>
                                <w:sz w:val="18"/>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r>
                              <w:rPr>
                                <w:rFonts w:cs="Arial"/>
                                <w:sz w:val="18"/>
                              </w:rPr>
                              <w:t>.</w:t>
                            </w:r>
                          </w:p>
                          <w:p w14:paraId="0FBD99F5" w14:textId="77777777" w:rsidR="00F8587F" w:rsidRPr="000E269F" w:rsidRDefault="00F8587F" w:rsidP="00C136C1">
                            <w:pPr>
                              <w:rPr>
                                <w:rFonts w:cs="Arial"/>
                                <w:sz w:val="18"/>
                              </w:rPr>
                            </w:pPr>
                            <w:r w:rsidRPr="000E269F">
                              <w:rPr>
                                <w:rFonts w:cs="Arial"/>
                                <w:sz w:val="18"/>
                              </w:rPr>
                              <w:t>[Bron: veiligheid.nl/risicovolspelen]</w:t>
                            </w:r>
                          </w:p>
                          <w:p w14:paraId="77C8095E" w14:textId="77777777" w:rsidR="00F8587F" w:rsidRDefault="00F8587F" w:rsidP="00C136C1"/>
                        </w:txbxContent>
                      </wps:txbx>
                      <wps:bodyPr rot="0" vert="horz" wrap="square" lIns="91440" tIns="45720" rIns="91440" bIns="45720" anchor="t" anchorCtr="0">
                        <a:noAutofit/>
                      </wps:bodyPr>
                    </wps:wsp>
                  </a:graphicData>
                </a:graphic>
              </wp:inline>
            </w:drawing>
          </mc:Choice>
          <mc:Fallback>
            <w:pict>
              <v:shape w14:anchorId="0703E9A8" id="Tekstvak 2" o:spid="_x0000_s1028" type="#_x0000_t202" style="width:382.65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" fillcolor="#d8d8d8 [2732]" strokecolor="#a5a5a5 [2092]" strokeweight="2pt">
                <v:textbox>
                  <w:txbxContent>
                    <w:p w14:paraId="5DFFB1EF" w14:textId="77777777" w:rsidR="00F8587F" w:rsidRPr="000E269F" w:rsidRDefault="00F8587F" w:rsidP="00C136C1">
                      <w:pPr>
                        <w:rPr>
                          <w:rFonts w:cs="Arial"/>
                          <w:sz w:val="18"/>
                        </w:rPr>
                      </w:pPr>
                      <w:r w:rsidRPr="000E269F">
                        <w:rPr>
                          <w:rFonts w:cs="Arial"/>
                          <w:sz w:val="18"/>
                        </w:rPr>
                        <w:t xml:space="preserve">Leren omgaan met risico’s is erg belangrijk voor kinderen. Internationaal wetenschappelijk onderzoek toont aan dat leren omgaan met risico’s goed is voor de ontwikkeling van kinderen. </w:t>
                      </w:r>
                    </w:p>
                    <w:p w14:paraId="355A048D" w14:textId="77777777" w:rsidR="00F8587F" w:rsidRPr="000E269F" w:rsidRDefault="00F8587F" w:rsidP="007801D4">
                      <w:pPr>
                        <w:pStyle w:val="Lijstalinea"/>
                        <w:numPr>
                          <w:ilvl w:val="0"/>
                          <w:numId w:val="8"/>
                        </w:numPr>
                        <w:ind w:left="0"/>
                        <w:rPr>
                          <w:rFonts w:cs="Arial"/>
                          <w:sz w:val="18"/>
                        </w:rPr>
                      </w:pPr>
                      <w:r w:rsidRPr="000E269F">
                        <w:rPr>
                          <w:rFonts w:cs="Arial"/>
                          <w:sz w:val="18"/>
                        </w:rPr>
                        <w:t>Door het ervaren van risicovolle situaties, bijvoorbeeld tijdens het spelen, ontwikkelen kinderen risicocompetenties: ze leren risico’s inschatten en ontwikkelen cognitieve vaardigheden om de juiste afwegingen te maken wanneer een risicovolle situatie zich opnieuw voordoet.</w:t>
                      </w:r>
                    </w:p>
                    <w:p w14:paraId="596D702F" w14:textId="77777777" w:rsidR="00F8587F" w:rsidRPr="000E269F" w:rsidRDefault="00F8587F" w:rsidP="007801D4">
                      <w:pPr>
                        <w:pStyle w:val="Lijstalinea"/>
                        <w:numPr>
                          <w:ilvl w:val="0"/>
                          <w:numId w:val="8"/>
                        </w:numPr>
                        <w:ind w:left="0"/>
                        <w:rPr>
                          <w:rFonts w:cs="Arial"/>
                          <w:sz w:val="18"/>
                        </w:rPr>
                      </w:pPr>
                      <w:r w:rsidRPr="000E269F">
                        <w:rPr>
                          <w:rFonts w:cs="Arial"/>
                          <w:sz w:val="18"/>
                        </w:rPr>
                        <w:t>Het nemen van risico’s is een onderdeel van de ‘ gereedschapskist’ voor effectief leren. Risicovol spelen ontwikkelt een positieve houding van ‘ik kan het’ en daarmee gaat een kind uitdagingen meer zien als iets om van te genieten dan om te vermijden. Dit vergroot onafhankelijkheid en zelfvertrouwen, wat belangrijk kan zijn voor hun doorzettingsvermogen als ze geconfronteerd worden met uitdagingen</w:t>
                      </w:r>
                    </w:p>
                    <w:p w14:paraId="5675A88B" w14:textId="77777777" w:rsidR="00F8587F" w:rsidRPr="000E269F" w:rsidRDefault="00F8587F" w:rsidP="007801D4">
                      <w:pPr>
                        <w:pStyle w:val="Lijstalinea"/>
                        <w:numPr>
                          <w:ilvl w:val="0"/>
                          <w:numId w:val="8"/>
                        </w:numPr>
                        <w:ind w:left="0"/>
                        <w:rPr>
                          <w:rFonts w:cs="Arial"/>
                          <w:sz w:val="18"/>
                        </w:rPr>
                      </w:pPr>
                      <w:r w:rsidRPr="000E269F">
                        <w:rPr>
                          <w:rFonts w:cs="Arial"/>
                          <w:sz w:val="18"/>
                        </w:rPr>
                        <w:t>Het leren omgaan met risico’s heeft een positieve invloed op de fysieke en mentale gezondheid van kinderen en op het ontwikkelen van sociale vaardigheden. Kinderen staan sterker in hun schoenen en kunnen beter conflicten oplossen en emoties herkennen van speelmaatjes.</w:t>
                      </w:r>
                    </w:p>
                    <w:p w14:paraId="7ACFC4CB" w14:textId="77777777" w:rsidR="00F8587F" w:rsidRPr="000E269F" w:rsidRDefault="00F8587F" w:rsidP="007801D4">
                      <w:pPr>
                        <w:pStyle w:val="Lijstalinea"/>
                        <w:numPr>
                          <w:ilvl w:val="0"/>
                          <w:numId w:val="8"/>
                        </w:numPr>
                        <w:ind w:left="0"/>
                        <w:rPr>
                          <w:rFonts w:cs="Arial"/>
                          <w:sz w:val="18"/>
                        </w:rPr>
                      </w:pPr>
                      <w:r w:rsidRPr="000E269F">
                        <w:rPr>
                          <w:rFonts w:cs="Arial"/>
                          <w:sz w:val="18"/>
                        </w:rPr>
                        <w:t>Bewegingen die veel voorkomen bij risicovol spelen, zoals slingeren, klimmen, rollen, hangen en glijden, zijn niet alleen leuk voor kinderen, maar ook van essentieel belang voor hun motorische vaardigheden, balans, coördinatie, en lichaamsbewustzijn. Kinderen die dat niet doen zijn vaker onhandig, voelen zich ongemakkelijk in hun eigen lichaam, hebben een slechte balans en bewegingsangst</w:t>
                      </w:r>
                      <w:r>
                        <w:rPr>
                          <w:rFonts w:cs="Arial"/>
                          <w:sz w:val="18"/>
                        </w:rPr>
                        <w:t>.</w:t>
                      </w:r>
                    </w:p>
                    <w:p w14:paraId="0FBD99F5" w14:textId="77777777" w:rsidR="00F8587F" w:rsidRPr="000E269F" w:rsidRDefault="00F8587F" w:rsidP="00C136C1">
                      <w:pPr>
                        <w:rPr>
                          <w:rFonts w:cs="Arial"/>
                          <w:sz w:val="18"/>
                        </w:rPr>
                      </w:pPr>
                      <w:r w:rsidRPr="000E269F">
                        <w:rPr>
                          <w:rFonts w:cs="Arial"/>
                          <w:sz w:val="18"/>
                        </w:rPr>
                        <w:t>[Bron: veiligheid.nl/risicovolspelen]</w:t>
                      </w:r>
                    </w:p>
                    <w:p w14:paraId="77C8095E" w14:textId="77777777" w:rsidR="00F8587F" w:rsidRDefault="00F8587F" w:rsidP="00C136C1"/>
                  </w:txbxContent>
                </v:textbox>
                <w10:anchorlock/>
              </v:shape>
            </w:pict>
          </mc:Fallback>
        </mc:AlternateContent>
      </w:r>
    </w:p>
    <w:p w14:paraId="6DE7C1B9" w14:textId="77777777" w:rsidR="00C136C1" w:rsidRDefault="00C136C1" w:rsidP="00C136C1">
      <w:r>
        <w:t xml:space="preserve"> </w:t>
      </w:r>
    </w:p>
    <w:p w14:paraId="63679ECA" w14:textId="1D530973" w:rsidR="00C136C1" w:rsidRDefault="00C136C1" w:rsidP="00C136C1">
      <w:r>
        <w:t>Onze missie is onze kinderen een zo veilig en gezond mogelijke opvang te bieden. Maar met over</w:t>
      </w:r>
      <w:r w:rsidR="0025393E">
        <w:t xml:space="preserve"> </w:t>
      </w:r>
      <w:r>
        <w:t xml:space="preserve">bescherming doen we de kinderen ook geen goed. Daarom beschermen we de kinderen tegen </w:t>
      </w:r>
      <w:r w:rsidR="00203995">
        <w:t xml:space="preserve">grote </w:t>
      </w:r>
      <w:r>
        <w:t>onaanvaardbare risico’s. Een bult, een schaafwond of iets dergelijks kan gebeuren. Sterker nog, er zit ook een positieve kant aan:</w:t>
      </w:r>
    </w:p>
    <w:p w14:paraId="19439B1B" w14:textId="77777777" w:rsidR="00C136C1" w:rsidRDefault="00C136C1" w:rsidP="00C136C1">
      <w:r>
        <w:t>•</w:t>
      </w:r>
      <w:r>
        <w:tab/>
        <w:t>Het heeft een positieve invloed op fysieke gezondheid</w:t>
      </w:r>
    </w:p>
    <w:p w14:paraId="51A2079D" w14:textId="77777777" w:rsidR="00C136C1" w:rsidRDefault="00C136C1" w:rsidP="00C136C1">
      <w:r>
        <w:t>•</w:t>
      </w:r>
      <w:r>
        <w:tab/>
        <w:t>Het vergroot zelfvertrouwen, zelfredzaamheid en doorzettingsvermogen</w:t>
      </w:r>
    </w:p>
    <w:p w14:paraId="500B03B3" w14:textId="77777777" w:rsidR="00C136C1" w:rsidRDefault="00C136C1" w:rsidP="00C136C1">
      <w:r>
        <w:t>•</w:t>
      </w:r>
      <w:r>
        <w:tab/>
        <w:t>Het vergroot sociale vaardigheden</w:t>
      </w:r>
    </w:p>
    <w:p w14:paraId="5199D8EC" w14:textId="77777777" w:rsidR="00C136C1" w:rsidRDefault="00C136C1" w:rsidP="00C136C1"/>
    <w:p w14:paraId="1623A8FC" w14:textId="3CAB2362" w:rsidR="00C136C1" w:rsidRDefault="00C136C1" w:rsidP="00C136C1">
      <w:r>
        <w:t xml:space="preserve">Daarom aanvaarden wij op </w:t>
      </w:r>
      <w:r w:rsidR="00FE2942">
        <w:t>onze BSO</w:t>
      </w:r>
      <w:r>
        <w:t xml:space="preserve"> de risico’s die slechts kleine gevolgen kunnen hebben voor de kinderen en leren ze hier op een juiste manier mee om te gaan. Om risicovolle speelsituaties veilig te houden moeten kinderen zich daarom tijdens spelsituaties of activiteiten houden aan diverse afspraken. Daarnaast zijn er afspraken over hoe om te gaan met spullen als speelgoed en gereedschap, dit om te voorkomen dat door oneigenlijk gebruik letsel kan ontstaan. </w:t>
      </w:r>
    </w:p>
    <w:p w14:paraId="71167774" w14:textId="77777777" w:rsidR="00C136C1" w:rsidRDefault="00C136C1" w:rsidP="00C136C1"/>
    <w:p w14:paraId="05F187EB" w14:textId="159E3CDF" w:rsidR="00C136C1" w:rsidRDefault="00C136C1" w:rsidP="00C136C1">
      <w:r>
        <w:t xml:space="preserve">Om gezondheidsrisico’s te beperken en de kinderen hieraan zelf bij te laten dragen zijn daarom goede afspraken met kinderen noodzakelijk. Voorbeelden van afspraken die met kinderen zijn gemaakt zijn het wassen van de handen na toiletbezoek of </w:t>
      </w:r>
      <w:r w:rsidR="006146E8">
        <w:t>het niezen of hoesten aan de binnenkant van je elle</w:t>
      </w:r>
      <w:r w:rsidR="0025393E">
        <w:t>n</w:t>
      </w:r>
      <w:r w:rsidR="006146E8">
        <w:t>boog</w:t>
      </w:r>
      <w:r>
        <w:t xml:space="preserve">. </w:t>
      </w:r>
    </w:p>
    <w:p w14:paraId="1DF7EFB5" w14:textId="77777777" w:rsidR="00C136C1" w:rsidRDefault="00C136C1" w:rsidP="00C136C1"/>
    <w:p w14:paraId="661C59AE" w14:textId="215C6537" w:rsidR="00E93D9F" w:rsidRPr="00C136C1" w:rsidRDefault="00C136C1" w:rsidP="00C136C1">
      <w:r>
        <w:t xml:space="preserve">De exacte afspraken die zijn gemaakt met kinderen zijn terug te vinden </w:t>
      </w:r>
      <w:r w:rsidRPr="00E379F9">
        <w:t xml:space="preserve">in </w:t>
      </w:r>
      <w:r w:rsidR="00E379F9" w:rsidRPr="00E379F9">
        <w:t>bijlage 1</w:t>
      </w:r>
      <w:r w:rsidRPr="00E379F9">
        <w:t>.</w:t>
      </w:r>
      <w:r>
        <w:t xml:space="preserve"> De afspraken worden regelmatig met de kinderen besproken en herhaald. Bijvoorbeeld voorafgaand aan een activiteit of spel</w:t>
      </w:r>
      <w:r w:rsidR="00203995">
        <w:t xml:space="preserve"> </w:t>
      </w:r>
      <w:r>
        <w:t xml:space="preserve">of in periodes </w:t>
      </w:r>
      <w:r w:rsidR="00203995">
        <w:t xml:space="preserve">waarin </w:t>
      </w:r>
      <w:r>
        <w:t>veel kinderen en medewerkers verkouden zijn.</w:t>
      </w:r>
      <w:r w:rsidR="00E93D9F" w:rsidRPr="00E93D9F">
        <w:t xml:space="preserve"> </w:t>
      </w:r>
      <w:r w:rsidR="00E93D9F">
        <w:t>De pedagogisch medewerkers</w:t>
      </w:r>
      <w:r w:rsidR="00E93D9F" w:rsidRPr="00E93D9F">
        <w:t xml:space="preserve"> begeleiden (nieuwe) kinderen bij het leren kennen en omgaan met de afspraken en regels in de groep. </w:t>
      </w:r>
      <w:r w:rsidR="00E93D9F">
        <w:t>Z</w:t>
      </w:r>
      <w:r w:rsidR="00E93D9F" w:rsidRPr="00E93D9F">
        <w:t xml:space="preserve">e leggen uit wat </w:t>
      </w:r>
      <w:r w:rsidR="00E93D9F">
        <w:t>z</w:t>
      </w:r>
      <w:r w:rsidR="00E93D9F" w:rsidRPr="00E93D9F">
        <w:t xml:space="preserve">e van kinderen verwachten. Bij ongewenst gedrag </w:t>
      </w:r>
      <w:r w:rsidR="00E93D9F">
        <w:t xml:space="preserve">volgt </w:t>
      </w:r>
      <w:r w:rsidR="00E93D9F" w:rsidRPr="00E93D9F">
        <w:t xml:space="preserve">uitleg in termen van ‘wat er wél mag’ en </w:t>
      </w:r>
      <w:r w:rsidR="00E93D9F">
        <w:t>wordt uitgelegd</w:t>
      </w:r>
      <w:r w:rsidR="00E93D9F" w:rsidRPr="00E93D9F">
        <w:t xml:space="preserve"> waarom afspraken en regels belangrijk zijn.</w:t>
      </w:r>
      <w:r w:rsidR="00E93D9F">
        <w:t xml:space="preserve"> </w:t>
      </w:r>
      <w:r w:rsidR="00E93D9F" w:rsidRPr="00E93D9F">
        <w:t xml:space="preserve">Uiteraard leven </w:t>
      </w:r>
      <w:r w:rsidR="00E93D9F">
        <w:t>de pedagogisch medewerkers</w:t>
      </w:r>
      <w:r w:rsidR="00E93D9F" w:rsidRPr="00E93D9F">
        <w:t xml:space="preserve"> alle afspraken en regels zelf consequent na. </w:t>
      </w:r>
    </w:p>
    <w:p w14:paraId="701ADE79" w14:textId="75ACAF58" w:rsidR="00C136C1" w:rsidRDefault="00C136C1" w:rsidP="00C136C1"/>
    <w:p w14:paraId="59AD02EF" w14:textId="5D566AF5" w:rsidR="00FF08E0" w:rsidRDefault="00FF08E0" w:rsidP="00C136C1"/>
    <w:p w14:paraId="72F648E9" w14:textId="79D93A5A" w:rsidR="007F579B" w:rsidRPr="00803018" w:rsidRDefault="007F579B" w:rsidP="007F579B">
      <w:pPr>
        <w:rPr>
          <w:i/>
          <w:iCs/>
        </w:rPr>
      </w:pPr>
    </w:p>
    <w:p w14:paraId="51D5B8B9" w14:textId="77777777" w:rsidR="00C136C1" w:rsidRDefault="00C136C1" w:rsidP="00C136C1">
      <w:pPr>
        <w:pStyle w:val="Kop1"/>
      </w:pPr>
      <w:bookmarkStart w:id="7" w:name="_Toc117080727"/>
      <w:r>
        <w:t>Thema’s uitgelicht</w:t>
      </w:r>
      <w:bookmarkEnd w:id="7"/>
    </w:p>
    <w:p w14:paraId="0F1C7949" w14:textId="77777777" w:rsidR="00C136C1" w:rsidRDefault="00C136C1" w:rsidP="00C136C1"/>
    <w:p w14:paraId="5265A475" w14:textId="77777777" w:rsidR="00C136C1" w:rsidRDefault="00C136C1" w:rsidP="00C136C1">
      <w:pPr>
        <w:pStyle w:val="Kop2"/>
      </w:pPr>
      <w:bookmarkStart w:id="8" w:name="_Toc117080728"/>
      <w:r>
        <w:t>Grensoverschrijdend gedrag</w:t>
      </w:r>
      <w:bookmarkEnd w:id="8"/>
    </w:p>
    <w:p w14:paraId="1F55219B" w14:textId="75B745C8" w:rsidR="001B7C8A" w:rsidRDefault="00C136C1" w:rsidP="00C136C1">
      <w:r>
        <w:t>Grensoverschrijdend gedrag door volwassenen of door kinderen kan een enorme impact hebben op het welbevinden van het getroffen kind</w:t>
      </w:r>
      <w:r w:rsidR="001B7C8A" w:rsidRPr="001B7C8A">
        <w:t xml:space="preserve"> </w:t>
      </w:r>
      <w:r w:rsidR="001B7C8A">
        <w:t xml:space="preserve">Op onze </w:t>
      </w:r>
      <w:r w:rsidR="00C13EE8">
        <w:t>BSO</w:t>
      </w:r>
      <w:r w:rsidR="001B7C8A">
        <w:t xml:space="preserve"> heeft dit thema dan ook onze bijzondere aandacht. </w:t>
      </w:r>
    </w:p>
    <w:p w14:paraId="20630C86" w14:textId="2BA5B1DA" w:rsidR="00C136C1" w:rsidRDefault="00C136C1" w:rsidP="00C136C1">
      <w:r>
        <w:t xml:space="preserve">Het gaat om het risico op grensoverschrijdend gedrag door beroepskrachten, beroepskrachten in opleiding, stagiairs, vrijwilligers, overige aanwezige volwassenen en kinderen. Onder grensoverschrijdend gedrag vallen zowel seksuele, fysieke als psychische grensoverschrijdingen. </w:t>
      </w:r>
    </w:p>
    <w:p w14:paraId="12E4395D" w14:textId="77777777" w:rsidR="00C136C1" w:rsidRDefault="00C136C1" w:rsidP="00C136C1"/>
    <w:p w14:paraId="43558756" w14:textId="3A160830" w:rsidR="00C136C1" w:rsidRDefault="00C136C1" w:rsidP="00C136C1">
      <w:r>
        <w:t>We hebben de volgende maatregelen genomen om grensoverschrijdend gedrag met elkaar te voorkomen en wat te doen als we merken dat het toch gebeurt:</w:t>
      </w:r>
    </w:p>
    <w:p w14:paraId="4335D9C4" w14:textId="72920469" w:rsidR="00C136C1" w:rsidRDefault="00C136C1" w:rsidP="007801D4">
      <w:pPr>
        <w:pStyle w:val="Lijstalinea"/>
        <w:numPr>
          <w:ilvl w:val="0"/>
          <w:numId w:val="9"/>
        </w:numPr>
      </w:pPr>
      <w:r>
        <w:t>Tijdens team</w:t>
      </w:r>
      <w:r w:rsidR="0025393E">
        <w:t xml:space="preserve"> </w:t>
      </w:r>
      <w:r>
        <w:t>overleggen wordt regelmatig over het onderwerp gesproken om zo een open cultuur te creëren waarbij medewerkers elkaar durven aan te spreken.</w:t>
      </w:r>
    </w:p>
    <w:p w14:paraId="3EDDD643" w14:textId="5F718C39" w:rsidR="0011786D" w:rsidRDefault="0011786D" w:rsidP="007801D4">
      <w:pPr>
        <w:pStyle w:val="Lijstalinea"/>
        <w:numPr>
          <w:ilvl w:val="0"/>
          <w:numId w:val="9"/>
        </w:numPr>
      </w:pPr>
      <w:r>
        <w:t>De meldcode huiselijk geweld en kindermishandeling wordt nageleefd.</w:t>
      </w:r>
    </w:p>
    <w:p w14:paraId="03F000C9" w14:textId="597EF814" w:rsidR="00C136C1" w:rsidRDefault="00C136C1" w:rsidP="007801D4">
      <w:pPr>
        <w:pStyle w:val="Lijstalinea"/>
        <w:numPr>
          <w:ilvl w:val="0"/>
          <w:numId w:val="9"/>
        </w:numPr>
      </w:pPr>
      <w:r>
        <w:t xml:space="preserve">In het pedagogisch beleidsplan hebben we opgenomen dat kinderen wordt geleerd hoe je met elkaar om kunt gaan waarbij respect is voor normen en waarden. Zo weten kinderen wat wel en niet toelaatbaar is, en wat gepast en ongepast gedrag is. </w:t>
      </w:r>
      <w:r w:rsidR="00C13EE8">
        <w:t xml:space="preserve">Ook is er een protocol pesten. </w:t>
      </w:r>
    </w:p>
    <w:p w14:paraId="295AC48F" w14:textId="77777777" w:rsidR="00C136C1" w:rsidRDefault="00C136C1" w:rsidP="007801D4">
      <w:pPr>
        <w:pStyle w:val="Lijstalinea"/>
        <w:numPr>
          <w:ilvl w:val="0"/>
          <w:numId w:val="9"/>
        </w:numPr>
      </w:pPr>
      <w:r>
        <w:t>Daarnaast leren we kinderen dat het belangrijk is dat ze het direct aangeven als zij bepaald gedrag ervaren dat niet wenselijk is. We helpen ze mondiger te maken op momenten dat dit nodig is.</w:t>
      </w:r>
    </w:p>
    <w:p w14:paraId="1A337BDE" w14:textId="77777777" w:rsidR="00C136C1" w:rsidRDefault="00C136C1" w:rsidP="00C136C1"/>
    <w:p w14:paraId="4423A5ED" w14:textId="0DA14BD9" w:rsidR="00C136C1" w:rsidRDefault="00C136C1" w:rsidP="00C136C1">
      <w:r>
        <w:t>De volgende maatregelen worden genomen om grensoverschrijdend gedrag te voorkomen:</w:t>
      </w:r>
    </w:p>
    <w:p w14:paraId="061D9D85" w14:textId="157D5D8A" w:rsidR="00D57D17" w:rsidRDefault="00D57D17" w:rsidP="00D57D17">
      <w:pPr>
        <w:pStyle w:val="Lijstalinea"/>
        <w:numPr>
          <w:ilvl w:val="0"/>
          <w:numId w:val="10"/>
        </w:numPr>
      </w:pPr>
      <w:r>
        <w:t>Alle medewerkers hebben een Verklaring Omtrent Gedrag (VOG verklaring)</w:t>
      </w:r>
      <w:r w:rsidR="00D7319A">
        <w:t xml:space="preserve"> </w:t>
      </w:r>
      <w:r w:rsidR="00FE2942">
        <w:t>en zijn gekoppeld aan de BSO in het Personenregister kinderopvang (PRK)</w:t>
      </w:r>
      <w:r>
        <w:t>.</w:t>
      </w:r>
    </w:p>
    <w:p w14:paraId="14AEC6C0" w14:textId="66C02255" w:rsidR="00C136C1" w:rsidRDefault="00C136C1" w:rsidP="007801D4">
      <w:pPr>
        <w:pStyle w:val="Lijstalinea"/>
        <w:numPr>
          <w:ilvl w:val="0"/>
          <w:numId w:val="10"/>
        </w:numPr>
      </w:pPr>
      <w:r>
        <w:t>We werken met een vierogen</w:t>
      </w:r>
      <w:r w:rsidR="0025393E">
        <w:t xml:space="preserve"> </w:t>
      </w:r>
      <w:r>
        <w:t>beleid.</w:t>
      </w:r>
    </w:p>
    <w:p w14:paraId="100B7BFC" w14:textId="73F2102F" w:rsidR="00C136C1" w:rsidRDefault="00C136C1" w:rsidP="007801D4">
      <w:pPr>
        <w:pStyle w:val="Lijstalinea"/>
        <w:numPr>
          <w:ilvl w:val="0"/>
          <w:numId w:val="10"/>
        </w:numPr>
      </w:pPr>
      <w:r>
        <w:t>Medewerkers kennen het vierogen</w:t>
      </w:r>
      <w:r w:rsidR="0025393E">
        <w:t xml:space="preserve"> </w:t>
      </w:r>
      <w:r>
        <w:t>beleid</w:t>
      </w:r>
    </w:p>
    <w:p w14:paraId="23A029EC" w14:textId="2863DE33" w:rsidR="00C136C1" w:rsidRDefault="00C136C1" w:rsidP="007801D4">
      <w:pPr>
        <w:pStyle w:val="Lijstalinea"/>
        <w:numPr>
          <w:ilvl w:val="0"/>
          <w:numId w:val="10"/>
        </w:numPr>
      </w:pPr>
      <w:r>
        <w:t>Het vierogen</w:t>
      </w:r>
      <w:r w:rsidR="0025393E">
        <w:t xml:space="preserve"> </w:t>
      </w:r>
      <w:r>
        <w:t>beleid wordt goed nageleefd.</w:t>
      </w:r>
    </w:p>
    <w:p w14:paraId="5274FF20" w14:textId="1A501F93" w:rsidR="00C136C1" w:rsidRDefault="00C136C1" w:rsidP="007801D4">
      <w:pPr>
        <w:pStyle w:val="Lijstalinea"/>
        <w:numPr>
          <w:ilvl w:val="0"/>
          <w:numId w:val="10"/>
        </w:numPr>
      </w:pPr>
      <w:r>
        <w:t>Medewerkers spreken elkaar aan als ze merken dat het vierogen</w:t>
      </w:r>
      <w:r w:rsidR="0025393E">
        <w:t xml:space="preserve"> </w:t>
      </w:r>
      <w:r>
        <w:t>beleid niet goed wordt nageleefd.</w:t>
      </w:r>
    </w:p>
    <w:p w14:paraId="6D6C57E6" w14:textId="391C7D7C" w:rsidR="00C136C1" w:rsidRDefault="00C136C1" w:rsidP="007801D4">
      <w:pPr>
        <w:pStyle w:val="Lijstalinea"/>
        <w:numPr>
          <w:ilvl w:val="0"/>
          <w:numId w:val="10"/>
        </w:numPr>
      </w:pPr>
      <w:r>
        <w:t xml:space="preserve">Er zijn duidelijke afspraken hoe er gehandeld moet worden als een kind een ander kind </w:t>
      </w:r>
      <w:r w:rsidR="008E0434">
        <w:t xml:space="preserve">onheus bejegent </w:t>
      </w:r>
      <w:r>
        <w:t>op de opvang.</w:t>
      </w:r>
    </w:p>
    <w:p w14:paraId="7074F442" w14:textId="1506D138" w:rsidR="00C136C1" w:rsidRDefault="00C136C1" w:rsidP="007801D4">
      <w:pPr>
        <w:pStyle w:val="Lijstalinea"/>
        <w:numPr>
          <w:ilvl w:val="0"/>
          <w:numId w:val="10"/>
        </w:numPr>
      </w:pPr>
      <w:r>
        <w:t xml:space="preserve">Medewerkers kennen de afspraken hoe er gehandeld moet worden als een kind een ander kind </w:t>
      </w:r>
      <w:r w:rsidR="003B12B1">
        <w:t xml:space="preserve">mishandelt </w:t>
      </w:r>
      <w:r>
        <w:t>op de opvang.</w:t>
      </w:r>
    </w:p>
    <w:p w14:paraId="51CB82C9" w14:textId="1A116211" w:rsidR="00C136C1" w:rsidRDefault="00C136C1" w:rsidP="007801D4">
      <w:pPr>
        <w:pStyle w:val="Lijstalinea"/>
        <w:numPr>
          <w:ilvl w:val="0"/>
          <w:numId w:val="10"/>
        </w:numPr>
      </w:pPr>
      <w:r>
        <w:t xml:space="preserve">Er is een </w:t>
      </w:r>
      <w:r w:rsidR="00C13EE8" w:rsidRPr="00C13EE8">
        <w:t>meldcode huiselijk geweld</w:t>
      </w:r>
      <w:r w:rsidR="00C13EE8">
        <w:t xml:space="preserve"> en kindermishandeling</w:t>
      </w:r>
      <w:r>
        <w:t>.</w:t>
      </w:r>
    </w:p>
    <w:p w14:paraId="076527C6" w14:textId="664952C5" w:rsidR="00C136C1" w:rsidRDefault="00C136C1" w:rsidP="007801D4">
      <w:pPr>
        <w:pStyle w:val="Lijstalinea"/>
        <w:numPr>
          <w:ilvl w:val="0"/>
          <w:numId w:val="10"/>
        </w:numPr>
      </w:pPr>
      <w:r>
        <w:t xml:space="preserve">Medewerkers kennen </w:t>
      </w:r>
      <w:r w:rsidR="00C13EE8">
        <w:t>de meldcode en passen hem toe bij een vermoeden van kindersmishandeling of huiselijk geweld</w:t>
      </w:r>
      <w:r>
        <w:t>.</w:t>
      </w:r>
    </w:p>
    <w:p w14:paraId="531DFAC2" w14:textId="0D78A333" w:rsidR="00874D12" w:rsidRDefault="00C13EE8" w:rsidP="007801D4">
      <w:pPr>
        <w:pStyle w:val="Lijstalinea"/>
        <w:numPr>
          <w:ilvl w:val="0"/>
          <w:numId w:val="10"/>
        </w:numPr>
      </w:pPr>
      <w:r>
        <w:t>O</w:t>
      </w:r>
      <w:r w:rsidR="00874D12">
        <w:t xml:space="preserve">nbekende personen </w:t>
      </w:r>
      <w:r>
        <w:t>op het terrein van de BSO worden aangesproken</w:t>
      </w:r>
      <w:r w:rsidR="00874D12">
        <w:t>.</w:t>
      </w:r>
    </w:p>
    <w:p w14:paraId="4EB386BC" w14:textId="0ED8041A" w:rsidR="00C136C1" w:rsidRPr="003B12B1" w:rsidRDefault="00E379F9" w:rsidP="00C136C1">
      <w:pPr>
        <w:rPr>
          <w:rFonts w:cs="Arial"/>
          <w:szCs w:val="20"/>
        </w:rPr>
      </w:pPr>
      <w:r w:rsidRPr="009771C3">
        <w:rPr>
          <w:rStyle w:val="normaltextrun"/>
          <w:rFonts w:cs="Arial"/>
          <w:color w:val="000000"/>
          <w:szCs w:val="20"/>
          <w:shd w:val="clear" w:color="auto" w:fill="FFFFFF"/>
        </w:rPr>
        <w:t>Bij een vraag over of een vermoeden van grensoverschrijdend gedrag</w:t>
      </w:r>
      <w:r w:rsidR="00C13EE8">
        <w:rPr>
          <w:rStyle w:val="normaltextrun"/>
          <w:rFonts w:cs="Arial"/>
          <w:color w:val="000000"/>
          <w:szCs w:val="20"/>
          <w:shd w:val="clear" w:color="auto" w:fill="FFFFFF"/>
        </w:rPr>
        <w:t>,</w:t>
      </w:r>
      <w:r w:rsidR="00D7319A">
        <w:rPr>
          <w:rStyle w:val="normaltextrun"/>
          <w:rFonts w:cs="Arial"/>
          <w:color w:val="000000"/>
          <w:szCs w:val="20"/>
          <w:shd w:val="clear" w:color="auto" w:fill="FFFFFF"/>
        </w:rPr>
        <w:t xml:space="preserve"> </w:t>
      </w:r>
      <w:r w:rsidRPr="009771C3">
        <w:rPr>
          <w:rStyle w:val="normaltextrun"/>
          <w:rFonts w:cs="Arial"/>
          <w:color w:val="000000"/>
          <w:szCs w:val="20"/>
          <w:shd w:val="clear" w:color="auto" w:fill="FFFFFF"/>
        </w:rPr>
        <w:t xml:space="preserve">kindermishandeling </w:t>
      </w:r>
      <w:r w:rsidR="00C13EE8">
        <w:rPr>
          <w:rStyle w:val="normaltextrun"/>
          <w:rFonts w:cs="Arial"/>
          <w:color w:val="000000"/>
          <w:szCs w:val="20"/>
          <w:shd w:val="clear" w:color="auto" w:fill="FFFFFF"/>
        </w:rPr>
        <w:t xml:space="preserve">of huiselijk geweld </w:t>
      </w:r>
      <w:r w:rsidRPr="009771C3">
        <w:rPr>
          <w:rStyle w:val="normaltextrun"/>
          <w:rFonts w:cs="Arial"/>
          <w:color w:val="000000"/>
          <w:szCs w:val="20"/>
          <w:shd w:val="clear" w:color="auto" w:fill="FFFFFF"/>
        </w:rPr>
        <w:t xml:space="preserve">kunnen </w:t>
      </w:r>
      <w:r w:rsidR="0011786D">
        <w:rPr>
          <w:rStyle w:val="normaltextrun"/>
          <w:rFonts w:cs="Arial"/>
          <w:color w:val="000000"/>
          <w:szCs w:val="20"/>
          <w:shd w:val="clear" w:color="auto" w:fill="FFFFFF"/>
        </w:rPr>
        <w:t xml:space="preserve">pedagogisch medewerkers en </w:t>
      </w:r>
      <w:r w:rsidRPr="009771C3">
        <w:rPr>
          <w:rStyle w:val="normaltextrun"/>
          <w:rFonts w:cs="Arial"/>
          <w:color w:val="000000"/>
          <w:szCs w:val="20"/>
          <w:shd w:val="clear" w:color="auto" w:fill="FFFFFF"/>
        </w:rPr>
        <w:t xml:space="preserve">ouders terecht bij </w:t>
      </w:r>
      <w:r w:rsidR="007D76C3">
        <w:rPr>
          <w:rStyle w:val="normaltextrun"/>
          <w:rFonts w:cs="Arial"/>
          <w:color w:val="000000"/>
          <w:szCs w:val="20"/>
          <w:shd w:val="clear" w:color="auto" w:fill="FFFFFF"/>
        </w:rPr>
        <w:t xml:space="preserve">houder en aandachtfunctionaris Joyce Ruysink. </w:t>
      </w:r>
    </w:p>
    <w:p w14:paraId="5844AFCA" w14:textId="77777777" w:rsidR="00C136C1" w:rsidRDefault="00C136C1" w:rsidP="00C136C1"/>
    <w:p w14:paraId="5E18BBE3" w14:textId="77777777" w:rsidR="00C136C1" w:rsidRDefault="00C136C1" w:rsidP="00C136C1"/>
    <w:p w14:paraId="75ECD5B1" w14:textId="77777777" w:rsidR="00C136C1" w:rsidRDefault="00C136C1" w:rsidP="00C136C1"/>
    <w:p w14:paraId="19CEEC87" w14:textId="102207AE" w:rsidR="00C136C1" w:rsidRDefault="00C136C1" w:rsidP="00C136C1">
      <w:pPr>
        <w:pStyle w:val="Kop2"/>
      </w:pPr>
      <w:bookmarkStart w:id="9" w:name="_Toc117080729"/>
      <w:r>
        <w:t>Vierogen</w:t>
      </w:r>
      <w:r w:rsidR="0025393E">
        <w:t xml:space="preserve"> </w:t>
      </w:r>
      <w:r>
        <w:t>principe</w:t>
      </w:r>
      <w:bookmarkEnd w:id="9"/>
    </w:p>
    <w:p w14:paraId="14A6ADE6" w14:textId="048D5477" w:rsidR="00C136C1" w:rsidRDefault="003C203B" w:rsidP="00C136C1">
      <w:r>
        <w:t>Hoewel het vierogen</w:t>
      </w:r>
      <w:r w:rsidR="0025393E">
        <w:t xml:space="preserve"> </w:t>
      </w:r>
      <w:r>
        <w:t>principe wettelijk niet verplicht is op de BSO, is de opvang bij</w:t>
      </w:r>
      <w:r w:rsidR="002818CA">
        <w:t xml:space="preserve"> </w:t>
      </w:r>
      <w:r w:rsidR="00FE2942">
        <w:t>BSO in het Wild</w:t>
      </w:r>
      <w:r w:rsidR="00C136C1">
        <w:t xml:space="preserve"> </w:t>
      </w:r>
      <w:r>
        <w:t>in principe</w:t>
      </w:r>
      <w:r w:rsidR="00C136C1">
        <w:t xml:space="preserve"> </w:t>
      </w:r>
      <w:r w:rsidR="00996FD7">
        <w:t xml:space="preserve">veelal </w:t>
      </w:r>
      <w:r w:rsidR="00C136C1">
        <w:t>zo georganiseerd dat een pedagogisch medewerker, pedagogisch medewerker in opleiding, stagiair, vrijwilliger of andere volwassene zijn of haar werkzaamheden uitsluitend kan verrichten terwijl hij of zij gezien of gehoord kan worden door een andere volwassene.</w:t>
      </w:r>
    </w:p>
    <w:p w14:paraId="596A0C59" w14:textId="77777777" w:rsidR="00C136C1" w:rsidRDefault="00C136C1" w:rsidP="00C136C1"/>
    <w:p w14:paraId="6C3E332F" w14:textId="77777777" w:rsidR="00C136C1" w:rsidRDefault="00C136C1" w:rsidP="00C136C1">
      <w:pPr>
        <w:pStyle w:val="Kop2"/>
      </w:pPr>
      <w:bookmarkStart w:id="10" w:name="_Toc117080730"/>
      <w:r>
        <w:t>Achterwachtregeling</w:t>
      </w:r>
      <w:bookmarkEnd w:id="10"/>
    </w:p>
    <w:p w14:paraId="4B54CE63" w14:textId="77777777" w:rsidR="003C203B" w:rsidRPr="003C203B" w:rsidRDefault="003C203B" w:rsidP="003C203B">
      <w:pPr>
        <w:pStyle w:val="paragraph"/>
        <w:spacing w:before="0" w:beforeAutospacing="0"/>
        <w:textAlignment w:val="baseline"/>
        <w:rPr>
          <w:rStyle w:val="normaltextrun"/>
          <w:rFonts w:ascii="Arial" w:hAnsi="Arial" w:cs="Arial"/>
          <w:sz w:val="20"/>
          <w:szCs w:val="20"/>
        </w:rPr>
      </w:pPr>
      <w:r w:rsidRPr="003C203B">
        <w:rPr>
          <w:rStyle w:val="normaltextrun"/>
          <w:rFonts w:ascii="Arial" w:hAnsi="Arial" w:cs="Arial"/>
          <w:sz w:val="20"/>
          <w:szCs w:val="20"/>
        </w:rPr>
        <w:t>Wanneer één van de volgende situaties zich voordoet, is achterwacht noodzakelijk:</w:t>
      </w:r>
    </w:p>
    <w:p w14:paraId="51DF1F73" w14:textId="77777777" w:rsidR="003C203B" w:rsidRDefault="003C203B" w:rsidP="0084672B">
      <w:pPr>
        <w:pStyle w:val="paragraph"/>
        <w:numPr>
          <w:ilvl w:val="0"/>
          <w:numId w:val="16"/>
        </w:numPr>
        <w:textAlignment w:val="baseline"/>
        <w:rPr>
          <w:rStyle w:val="normaltextrun"/>
          <w:rFonts w:ascii="Arial" w:hAnsi="Arial" w:cs="Arial"/>
          <w:sz w:val="20"/>
          <w:szCs w:val="20"/>
        </w:rPr>
      </w:pPr>
      <w:r w:rsidRPr="003C203B">
        <w:rPr>
          <w:rStyle w:val="normaltextrun"/>
          <w:rFonts w:ascii="Arial" w:hAnsi="Arial" w:cs="Arial"/>
          <w:sz w:val="20"/>
          <w:szCs w:val="20"/>
        </w:rPr>
        <w:t>Er is één pedagogisch medewerker op de locatie. Er wordt voldaan aan de</w:t>
      </w:r>
      <w:r>
        <w:rPr>
          <w:rStyle w:val="normaltextrun"/>
          <w:rFonts w:ascii="Arial" w:hAnsi="Arial" w:cs="Arial"/>
          <w:sz w:val="20"/>
          <w:szCs w:val="20"/>
        </w:rPr>
        <w:t xml:space="preserve"> </w:t>
      </w:r>
      <w:r w:rsidRPr="003C203B">
        <w:rPr>
          <w:rStyle w:val="normaltextrun"/>
          <w:rFonts w:ascii="Arial" w:hAnsi="Arial" w:cs="Arial"/>
          <w:sz w:val="20"/>
          <w:szCs w:val="20"/>
        </w:rPr>
        <w:t>BKR. Een medewerker is op afroep beschikbaar en binnen 15 minuten op de</w:t>
      </w:r>
      <w:r>
        <w:rPr>
          <w:rStyle w:val="normaltextrun"/>
          <w:rFonts w:ascii="Arial" w:hAnsi="Arial" w:cs="Arial"/>
          <w:sz w:val="20"/>
          <w:szCs w:val="20"/>
        </w:rPr>
        <w:t xml:space="preserve"> </w:t>
      </w:r>
      <w:r w:rsidRPr="003C203B">
        <w:rPr>
          <w:rStyle w:val="normaltextrun"/>
          <w:rFonts w:ascii="Arial" w:hAnsi="Arial" w:cs="Arial"/>
          <w:sz w:val="20"/>
          <w:szCs w:val="20"/>
        </w:rPr>
        <w:t>locatie aanwezig.</w:t>
      </w:r>
      <w:r>
        <w:rPr>
          <w:rStyle w:val="normaltextrun"/>
          <w:rFonts w:ascii="Arial" w:hAnsi="Arial" w:cs="Arial"/>
          <w:sz w:val="20"/>
          <w:szCs w:val="20"/>
        </w:rPr>
        <w:t xml:space="preserve"> </w:t>
      </w:r>
    </w:p>
    <w:p w14:paraId="72D90935" w14:textId="2422F25F" w:rsidR="003C203B" w:rsidRPr="003C203B" w:rsidRDefault="003C203B" w:rsidP="0084672B">
      <w:pPr>
        <w:pStyle w:val="paragraph"/>
        <w:numPr>
          <w:ilvl w:val="0"/>
          <w:numId w:val="16"/>
        </w:numPr>
        <w:textAlignment w:val="baseline"/>
        <w:rPr>
          <w:rStyle w:val="normaltextrun"/>
          <w:rFonts w:ascii="Arial" w:hAnsi="Arial" w:cs="Arial"/>
          <w:sz w:val="20"/>
          <w:szCs w:val="20"/>
        </w:rPr>
      </w:pPr>
      <w:r w:rsidRPr="003C203B">
        <w:rPr>
          <w:rStyle w:val="normaltextrun"/>
          <w:rFonts w:ascii="Arial" w:hAnsi="Arial" w:cs="Arial"/>
          <w:sz w:val="20"/>
          <w:szCs w:val="20"/>
        </w:rPr>
        <w:t>Er is één pedagogisch medewerker op de locatie. Er wordt niet aan de BKR voldaan (drie-uursregeling</w:t>
      </w:r>
      <w:r>
        <w:rPr>
          <w:rStyle w:val="normaltextrun"/>
          <w:rFonts w:ascii="Arial" w:hAnsi="Arial" w:cs="Arial"/>
          <w:sz w:val="20"/>
          <w:szCs w:val="20"/>
        </w:rPr>
        <w:t xml:space="preserve"> of half-uurregeling</w:t>
      </w:r>
      <w:r w:rsidRPr="003C203B">
        <w:rPr>
          <w:rStyle w:val="normaltextrun"/>
          <w:rFonts w:ascii="Arial" w:hAnsi="Arial" w:cs="Arial"/>
          <w:sz w:val="20"/>
          <w:szCs w:val="20"/>
        </w:rPr>
        <w:t>). Een tweede volwassene is op de locatie aanwezig.</w:t>
      </w:r>
    </w:p>
    <w:p w14:paraId="07D1BB91" w14:textId="443BBA40" w:rsidR="003C203B" w:rsidRDefault="002B0F66" w:rsidP="745EA2A8">
      <w:pPr>
        <w:pStyle w:val="paragraph"/>
        <w:spacing w:before="0" w:beforeAutospacing="0" w:after="0" w:afterAutospacing="0"/>
        <w:textAlignment w:val="baseline"/>
        <w:rPr>
          <w:rStyle w:val="normaltextrun"/>
          <w:rFonts w:ascii="Arial" w:hAnsi="Arial" w:cs="Arial"/>
          <w:sz w:val="20"/>
          <w:szCs w:val="20"/>
        </w:rPr>
      </w:pPr>
      <w:r w:rsidRPr="745EA2A8">
        <w:rPr>
          <w:rStyle w:val="normaltextrun"/>
          <w:rFonts w:ascii="Arial" w:hAnsi="Arial" w:cs="Arial"/>
          <w:sz w:val="20"/>
          <w:szCs w:val="20"/>
        </w:rPr>
        <w:t xml:space="preserve">Op </w:t>
      </w:r>
      <w:r w:rsidR="00FE2942">
        <w:rPr>
          <w:rStyle w:val="normaltextrun"/>
          <w:rFonts w:ascii="Arial" w:hAnsi="Arial" w:cs="Arial"/>
          <w:sz w:val="20"/>
          <w:szCs w:val="20"/>
        </w:rPr>
        <w:t xml:space="preserve">BSO in het Wild </w:t>
      </w:r>
      <w:r w:rsidRPr="745EA2A8">
        <w:rPr>
          <w:rStyle w:val="normaltextrun"/>
          <w:rFonts w:ascii="Arial" w:hAnsi="Arial" w:cs="Arial"/>
          <w:sz w:val="20"/>
          <w:szCs w:val="20"/>
        </w:rPr>
        <w:t xml:space="preserve">zijn </w:t>
      </w:r>
      <w:r w:rsidR="003C203B">
        <w:rPr>
          <w:rStyle w:val="normaltextrun"/>
          <w:rFonts w:ascii="Arial" w:hAnsi="Arial" w:cs="Arial"/>
          <w:sz w:val="20"/>
          <w:szCs w:val="20"/>
        </w:rPr>
        <w:t xml:space="preserve">in principe </w:t>
      </w:r>
      <w:r w:rsidRPr="745EA2A8">
        <w:rPr>
          <w:rStyle w:val="normaltextrun"/>
          <w:rFonts w:ascii="Arial" w:hAnsi="Arial" w:cs="Arial"/>
          <w:sz w:val="20"/>
          <w:szCs w:val="20"/>
        </w:rPr>
        <w:t xml:space="preserve">altijd minimaal </w:t>
      </w:r>
      <w:r w:rsidR="009771C3">
        <w:rPr>
          <w:rStyle w:val="normaltextrun"/>
          <w:rFonts w:ascii="Arial" w:hAnsi="Arial" w:cs="Arial"/>
          <w:sz w:val="20"/>
          <w:szCs w:val="20"/>
        </w:rPr>
        <w:t>twee</w:t>
      </w:r>
      <w:r w:rsidR="009771C3" w:rsidRPr="745EA2A8">
        <w:rPr>
          <w:rStyle w:val="normaltextrun"/>
          <w:rFonts w:ascii="Arial" w:hAnsi="Arial" w:cs="Arial"/>
          <w:sz w:val="20"/>
          <w:szCs w:val="20"/>
        </w:rPr>
        <w:t xml:space="preserve"> </w:t>
      </w:r>
      <w:r w:rsidRPr="745EA2A8">
        <w:rPr>
          <w:rStyle w:val="normaltextrun"/>
          <w:rFonts w:ascii="Arial" w:hAnsi="Arial" w:cs="Arial"/>
          <w:sz w:val="20"/>
          <w:szCs w:val="20"/>
        </w:rPr>
        <w:t>pedagogisch medewerkers aanwezig</w:t>
      </w:r>
      <w:r w:rsidR="003C203B">
        <w:rPr>
          <w:rStyle w:val="normaltextrun"/>
          <w:rFonts w:ascii="Arial" w:hAnsi="Arial" w:cs="Arial"/>
          <w:sz w:val="20"/>
          <w:szCs w:val="20"/>
        </w:rPr>
        <w:t xml:space="preserve"> (ook als de BKR de inzet van één pedagogisch medewerker voorschrijft)</w:t>
      </w:r>
      <w:r w:rsidRPr="745EA2A8">
        <w:rPr>
          <w:rStyle w:val="normaltextrun"/>
          <w:rFonts w:ascii="Arial" w:hAnsi="Arial" w:cs="Arial"/>
          <w:sz w:val="20"/>
          <w:szCs w:val="20"/>
        </w:rPr>
        <w:t>.</w:t>
      </w:r>
      <w:r w:rsidR="003C203B">
        <w:rPr>
          <w:rStyle w:val="normaltextrun"/>
          <w:rFonts w:ascii="Arial" w:hAnsi="Arial" w:cs="Arial"/>
          <w:sz w:val="20"/>
          <w:szCs w:val="20"/>
        </w:rPr>
        <w:t xml:space="preserve"> Mocht een van bovenstaande situaties zich toch voordoen, dan zijn de volgende personen beschikbaar als achterwacht en in staat om binnen 15 minuten op de locatie aanwezig te zijn: </w:t>
      </w:r>
    </w:p>
    <w:p w14:paraId="3AE73888" w14:textId="03D38A22" w:rsidR="003C203B" w:rsidRDefault="003C203B" w:rsidP="745EA2A8">
      <w:pPr>
        <w:pStyle w:val="paragraph"/>
        <w:spacing w:before="0" w:beforeAutospacing="0" w:after="0" w:afterAutospacing="0"/>
        <w:textAlignment w:val="baseline"/>
        <w:rPr>
          <w:rStyle w:val="normaltextrun"/>
          <w:rFonts w:ascii="Arial" w:hAnsi="Arial" w:cs="Arial"/>
          <w:sz w:val="20"/>
          <w:szCs w:val="20"/>
        </w:rPr>
      </w:pPr>
    </w:p>
    <w:p w14:paraId="62F2BBA6" w14:textId="77777777" w:rsidR="00566627" w:rsidRPr="00A72984" w:rsidRDefault="00566627" w:rsidP="00566627">
      <w:r w:rsidRPr="00A72984">
        <w:t>Sabine Jansen</w:t>
      </w:r>
      <w:r>
        <w:tab/>
      </w:r>
      <w:r>
        <w:tab/>
      </w:r>
      <w:r w:rsidRPr="00A72984">
        <w:t>06-20572277</w:t>
      </w:r>
    </w:p>
    <w:p w14:paraId="1515AF4A" w14:textId="5C6FAAA0" w:rsidR="00566627" w:rsidRPr="00A72984" w:rsidRDefault="00566627" w:rsidP="00566627">
      <w:r w:rsidRPr="00A72984">
        <w:t>Jum Favier</w:t>
      </w:r>
      <w:r>
        <w:tab/>
      </w:r>
      <w:r>
        <w:tab/>
      </w:r>
      <w:r w:rsidRPr="00A72984">
        <w:t>06-3842003</w:t>
      </w:r>
      <w:r w:rsidR="000B7BBD">
        <w:t>3</w:t>
      </w:r>
    </w:p>
    <w:p w14:paraId="7BF27781" w14:textId="77777777" w:rsidR="00566627" w:rsidRPr="00A72984" w:rsidRDefault="00566627" w:rsidP="00566627">
      <w:r w:rsidRPr="00A72984">
        <w:t xml:space="preserve">Pauli </w:t>
      </w:r>
      <w:r>
        <w:t>O</w:t>
      </w:r>
      <w:r w:rsidRPr="00A72984">
        <w:t>vergoor</w:t>
      </w:r>
      <w:r>
        <w:tab/>
      </w:r>
      <w:r>
        <w:tab/>
      </w:r>
      <w:r w:rsidRPr="00A72984">
        <w:t>06-28777319</w:t>
      </w:r>
    </w:p>
    <w:p w14:paraId="03F87B50" w14:textId="611E5510" w:rsidR="00C136C1" w:rsidRDefault="00C136C1" w:rsidP="00C136C1"/>
    <w:p w14:paraId="5CE9204C" w14:textId="77777777" w:rsidR="00653C6D" w:rsidRPr="007204FE" w:rsidRDefault="00653C6D" w:rsidP="00653C6D">
      <w:pPr>
        <w:jc w:val="both"/>
        <w:rPr>
          <w:b/>
        </w:rPr>
      </w:pPr>
      <w:r>
        <w:rPr>
          <w:b/>
        </w:rPr>
        <w:t>Bij afwezigheid van de vaste achterwacht</w:t>
      </w:r>
    </w:p>
    <w:p w14:paraId="7B7C1842" w14:textId="39431081" w:rsidR="00653C6D" w:rsidRPr="009220F8" w:rsidRDefault="00653C6D" w:rsidP="00EB3FEE">
      <w:pPr>
        <w:jc w:val="both"/>
        <w:rPr>
          <w:i/>
        </w:rPr>
      </w:pPr>
      <w:r>
        <w:t xml:space="preserve">Als </w:t>
      </w:r>
      <w:r w:rsidR="003B4DCD">
        <w:t>onverhoopt geen van de vaste</w:t>
      </w:r>
      <w:r>
        <w:t xml:space="preserve"> achterwacht</w:t>
      </w:r>
      <w:r w:rsidR="003B4DCD">
        <w:t>en</w:t>
      </w:r>
      <w:r>
        <w:t xml:space="preserve"> beschikbaar is, worden de pedagogisch medewerke</w:t>
      </w:r>
      <w:r w:rsidR="0000795C">
        <w:t>r</w:t>
      </w:r>
      <w:r>
        <w:t xml:space="preserve">s </w:t>
      </w:r>
      <w:r w:rsidR="00EB3FEE">
        <w:t xml:space="preserve">telefonisch of via de app </w:t>
      </w:r>
      <w:r>
        <w:t xml:space="preserve">geïnformeerd over wie </w:t>
      </w:r>
      <w:r w:rsidR="00EB3FEE">
        <w:t xml:space="preserve">als </w:t>
      </w:r>
      <w:r>
        <w:t xml:space="preserve">achterwacht </w:t>
      </w:r>
      <w:r w:rsidR="00EB3FEE">
        <w:t xml:space="preserve">bereikbaar </w:t>
      </w:r>
      <w:r>
        <w:t>is</w:t>
      </w:r>
      <w:r w:rsidR="00EB3FEE">
        <w:t>.</w:t>
      </w:r>
    </w:p>
    <w:p w14:paraId="2A858571" w14:textId="77777777" w:rsidR="0000795C" w:rsidRPr="005A0D18" w:rsidRDefault="0000795C" w:rsidP="0000795C">
      <w:pPr>
        <w:rPr>
          <w:rFonts w:ascii="Century Gothic" w:hAnsi="Century Gothic"/>
          <w:sz w:val="24"/>
          <w:szCs w:val="24"/>
        </w:rPr>
      </w:pPr>
      <w:r>
        <w:rPr>
          <w:rFonts w:ascii="Century Gothic" w:hAnsi="Century Gothic"/>
          <w:sz w:val="24"/>
          <w:szCs w:val="24"/>
        </w:rPr>
        <w:br w:type="page"/>
      </w:r>
    </w:p>
    <w:p w14:paraId="6E9F5319" w14:textId="17F80526" w:rsidR="00C136C1" w:rsidRDefault="00C136C1" w:rsidP="00C136C1">
      <w:pPr>
        <w:pStyle w:val="Kop1"/>
      </w:pPr>
      <w:bookmarkStart w:id="11" w:name="_Toc117080731"/>
      <w:r w:rsidRPr="00C136C1">
        <w:t>EHBO regeling</w:t>
      </w:r>
      <w:bookmarkEnd w:id="11"/>
    </w:p>
    <w:p w14:paraId="7143D845" w14:textId="77777777" w:rsidR="00C136C1" w:rsidRDefault="00C136C1" w:rsidP="00C136C1"/>
    <w:p w14:paraId="44E7E5A4" w14:textId="219C8CB4" w:rsidR="00F924B8" w:rsidRDefault="003C203B" w:rsidP="003C203B">
      <w:r>
        <w:t>Op onze locatie doen we er alles aan om te voorkomen dat een kind letsel oploopt als</w:t>
      </w:r>
      <w:r w:rsidR="00F924B8">
        <w:t xml:space="preserve"> </w:t>
      </w:r>
      <w:r>
        <w:t>gevolg van een ongeluk(je). Toch is dit helaas niet geheel te voorkomen. Daarnaast</w:t>
      </w:r>
      <w:r w:rsidR="00F924B8">
        <w:t xml:space="preserve"> </w:t>
      </w:r>
      <w:r>
        <w:t xml:space="preserve">kunnen zich andere calamiteiten voordoen, waardoor EHBO noodzakelijk is. </w:t>
      </w:r>
      <w:r w:rsidR="00F924B8">
        <w:t>Om adequaat te kunnen handelen bij incidenten is het noodzakelijk dat er tijdens openingsuren minimaal één volwassene aanwezig is met een geldig en geregistreerd certificaat voor kinder-EHBO.</w:t>
      </w:r>
    </w:p>
    <w:p w14:paraId="0DCE9801" w14:textId="77777777" w:rsidR="00F924B8" w:rsidRDefault="00F924B8" w:rsidP="003C203B"/>
    <w:p w14:paraId="40563DC8" w14:textId="4754A0E5" w:rsidR="003C203B" w:rsidRDefault="003C203B" w:rsidP="003C203B">
      <w:r>
        <w:t>Op onze</w:t>
      </w:r>
      <w:r w:rsidR="00F924B8">
        <w:t xml:space="preserve"> </w:t>
      </w:r>
      <w:r>
        <w:t>locatie hebben de volgende medewerkers een geldig en geregistreerd certificaat voorkinder-EHBO:</w:t>
      </w:r>
    </w:p>
    <w:p w14:paraId="0EDF0090" w14:textId="77777777" w:rsidR="003C203B" w:rsidRDefault="003C203B" w:rsidP="003C203B"/>
    <w:tbl>
      <w:tblPr>
        <w:tblStyle w:val="Tabelraster"/>
        <w:tblW w:w="0" w:type="auto"/>
        <w:tblLook w:val="04A0" w:firstRow="1" w:lastRow="0" w:firstColumn="1" w:lastColumn="0" w:noHBand="0" w:noVBand="1"/>
      </w:tblPr>
      <w:tblGrid>
        <w:gridCol w:w="2551"/>
        <w:gridCol w:w="2551"/>
        <w:gridCol w:w="2551"/>
      </w:tblGrid>
      <w:tr w:rsidR="003C203B" w14:paraId="4674F08A" w14:textId="77777777" w:rsidTr="003C203B">
        <w:tc>
          <w:tcPr>
            <w:tcW w:w="2551" w:type="dxa"/>
          </w:tcPr>
          <w:p w14:paraId="108F3429" w14:textId="53BC697D" w:rsidR="003C203B" w:rsidRDefault="003C203B" w:rsidP="003C203B">
            <w:r>
              <w:t>Naam</w:t>
            </w:r>
          </w:p>
        </w:tc>
        <w:tc>
          <w:tcPr>
            <w:tcW w:w="2551" w:type="dxa"/>
          </w:tcPr>
          <w:p w14:paraId="5344D5A6" w14:textId="587470EA" w:rsidR="003C203B" w:rsidRDefault="003C203B" w:rsidP="003C203B">
            <w:r>
              <w:t>Datum certificaat</w:t>
            </w:r>
          </w:p>
        </w:tc>
        <w:tc>
          <w:tcPr>
            <w:tcW w:w="2551" w:type="dxa"/>
          </w:tcPr>
          <w:p w14:paraId="60D0D47F" w14:textId="094A6700" w:rsidR="003C203B" w:rsidRDefault="00F924B8" w:rsidP="003C203B">
            <w:r>
              <w:t>Instituut</w:t>
            </w:r>
          </w:p>
        </w:tc>
      </w:tr>
      <w:tr w:rsidR="003C203B" w14:paraId="20373613" w14:textId="77777777" w:rsidTr="003C203B">
        <w:tc>
          <w:tcPr>
            <w:tcW w:w="2551" w:type="dxa"/>
          </w:tcPr>
          <w:p w14:paraId="0F3CC743" w14:textId="3F04898C" w:rsidR="003C203B" w:rsidRDefault="0075114D" w:rsidP="003C203B">
            <w:r>
              <w:t>Joyce Ruysink</w:t>
            </w:r>
          </w:p>
        </w:tc>
        <w:tc>
          <w:tcPr>
            <w:tcW w:w="2551" w:type="dxa"/>
          </w:tcPr>
          <w:p w14:paraId="4F66C39E" w14:textId="218A215F" w:rsidR="003C203B" w:rsidRDefault="00E1272A" w:rsidP="003C203B">
            <w:r>
              <w:t>15-03-2</w:t>
            </w:r>
            <w:r w:rsidR="00AE709E">
              <w:t>5</w:t>
            </w:r>
          </w:p>
        </w:tc>
        <w:tc>
          <w:tcPr>
            <w:tcW w:w="2551" w:type="dxa"/>
          </w:tcPr>
          <w:p w14:paraId="29B502C0" w14:textId="3520008A" w:rsidR="003C203B" w:rsidRDefault="00E1272A" w:rsidP="003C203B">
            <w:r>
              <w:t>VDC Training</w:t>
            </w:r>
          </w:p>
        </w:tc>
      </w:tr>
      <w:tr w:rsidR="00233B56" w14:paraId="27F80AB4" w14:textId="77777777" w:rsidTr="003C203B">
        <w:tc>
          <w:tcPr>
            <w:tcW w:w="2551" w:type="dxa"/>
          </w:tcPr>
          <w:p w14:paraId="13C3F2A6" w14:textId="557D376C" w:rsidR="00233B56" w:rsidRDefault="00C259B3" w:rsidP="00233B56">
            <w:r>
              <w:t>Ria van Alebeek</w:t>
            </w:r>
          </w:p>
        </w:tc>
        <w:tc>
          <w:tcPr>
            <w:tcW w:w="2551" w:type="dxa"/>
          </w:tcPr>
          <w:p w14:paraId="5F4079CF" w14:textId="679BDA26" w:rsidR="00233B56" w:rsidRDefault="00C259B3" w:rsidP="00233B56">
            <w:r>
              <w:t>04-10-2</w:t>
            </w:r>
            <w:r w:rsidR="00AE709E">
              <w:t>5</w:t>
            </w:r>
          </w:p>
        </w:tc>
        <w:tc>
          <w:tcPr>
            <w:tcW w:w="2551" w:type="dxa"/>
          </w:tcPr>
          <w:p w14:paraId="478DDA2F" w14:textId="1376FDDE" w:rsidR="00233B56" w:rsidRDefault="00C259B3" w:rsidP="00233B56">
            <w:r>
              <w:t>Livis</w:t>
            </w:r>
          </w:p>
        </w:tc>
      </w:tr>
      <w:tr w:rsidR="00233B56" w14:paraId="05687371" w14:textId="77777777" w:rsidTr="003C203B">
        <w:tc>
          <w:tcPr>
            <w:tcW w:w="2551" w:type="dxa"/>
          </w:tcPr>
          <w:p w14:paraId="012244D5" w14:textId="7E4E17E6" w:rsidR="00233B56" w:rsidRDefault="00233B56" w:rsidP="00233B56">
            <w:r>
              <w:t>Nathalie Robertson</w:t>
            </w:r>
          </w:p>
        </w:tc>
        <w:tc>
          <w:tcPr>
            <w:tcW w:w="2551" w:type="dxa"/>
          </w:tcPr>
          <w:p w14:paraId="12A8275E" w14:textId="465D54DB" w:rsidR="00233B56" w:rsidRDefault="00233B56" w:rsidP="00233B56">
            <w:r>
              <w:t>15-03-2</w:t>
            </w:r>
            <w:r w:rsidR="00AE709E">
              <w:t>5</w:t>
            </w:r>
          </w:p>
        </w:tc>
        <w:tc>
          <w:tcPr>
            <w:tcW w:w="2551" w:type="dxa"/>
          </w:tcPr>
          <w:p w14:paraId="1AB74F43" w14:textId="3E96B7BE" w:rsidR="00233B56" w:rsidRDefault="00233B56" w:rsidP="00233B56">
            <w:r>
              <w:t>VDC Training</w:t>
            </w:r>
          </w:p>
        </w:tc>
      </w:tr>
      <w:tr w:rsidR="00233B56" w14:paraId="64452CFE" w14:textId="77777777" w:rsidTr="003C203B">
        <w:tc>
          <w:tcPr>
            <w:tcW w:w="2551" w:type="dxa"/>
          </w:tcPr>
          <w:p w14:paraId="13217A93" w14:textId="6B7257D9" w:rsidR="00233B56" w:rsidRDefault="004B3FCA" w:rsidP="00233B56">
            <w:r>
              <w:t>Pauli Overgoor</w:t>
            </w:r>
          </w:p>
        </w:tc>
        <w:tc>
          <w:tcPr>
            <w:tcW w:w="2551" w:type="dxa"/>
          </w:tcPr>
          <w:p w14:paraId="60B83D0C" w14:textId="148B4BCA" w:rsidR="00233B56" w:rsidRDefault="00DB410F" w:rsidP="00233B56">
            <w:r>
              <w:t>15-03-2</w:t>
            </w:r>
            <w:r w:rsidR="00AE709E">
              <w:t>5</w:t>
            </w:r>
          </w:p>
        </w:tc>
        <w:tc>
          <w:tcPr>
            <w:tcW w:w="2551" w:type="dxa"/>
          </w:tcPr>
          <w:p w14:paraId="0668244C" w14:textId="7788D1C6" w:rsidR="00233B56" w:rsidRDefault="004B3FCA" w:rsidP="00233B56">
            <w:r>
              <w:t>VDC Training</w:t>
            </w:r>
          </w:p>
        </w:tc>
      </w:tr>
      <w:tr w:rsidR="001B53DE" w14:paraId="608EB86B" w14:textId="77777777" w:rsidTr="003C203B">
        <w:tc>
          <w:tcPr>
            <w:tcW w:w="2551" w:type="dxa"/>
          </w:tcPr>
          <w:p w14:paraId="6E2C21AE" w14:textId="36212845" w:rsidR="001B53DE" w:rsidRDefault="001B53DE" w:rsidP="00233B56">
            <w:r>
              <w:t>Anne-Marie de Vries</w:t>
            </w:r>
          </w:p>
        </w:tc>
        <w:tc>
          <w:tcPr>
            <w:tcW w:w="2551" w:type="dxa"/>
          </w:tcPr>
          <w:p w14:paraId="2E14FE96" w14:textId="49818BA2" w:rsidR="001B53DE" w:rsidRDefault="001B53DE" w:rsidP="00233B56">
            <w:r>
              <w:t>04-10-2</w:t>
            </w:r>
            <w:r w:rsidR="00AE709E">
              <w:t>5</w:t>
            </w:r>
          </w:p>
        </w:tc>
        <w:tc>
          <w:tcPr>
            <w:tcW w:w="2551" w:type="dxa"/>
          </w:tcPr>
          <w:p w14:paraId="767779F6" w14:textId="3C7BF0EC" w:rsidR="001B53DE" w:rsidRDefault="001B53DE" w:rsidP="00233B56">
            <w:r>
              <w:t>Livis</w:t>
            </w:r>
          </w:p>
        </w:tc>
      </w:tr>
      <w:tr w:rsidR="001B53DE" w14:paraId="256D4388" w14:textId="77777777" w:rsidTr="003C203B">
        <w:tc>
          <w:tcPr>
            <w:tcW w:w="2551" w:type="dxa"/>
          </w:tcPr>
          <w:p w14:paraId="3439FA85" w14:textId="2F615561" w:rsidR="001B53DE" w:rsidRDefault="001B53DE" w:rsidP="00233B56">
            <w:r>
              <w:t>Ingeborg van Dijk</w:t>
            </w:r>
          </w:p>
        </w:tc>
        <w:tc>
          <w:tcPr>
            <w:tcW w:w="2551" w:type="dxa"/>
          </w:tcPr>
          <w:p w14:paraId="2F4C968F" w14:textId="0B31AA09" w:rsidR="001B53DE" w:rsidRDefault="001B53DE" w:rsidP="00233B56">
            <w:r>
              <w:t>15-03-2</w:t>
            </w:r>
            <w:r w:rsidR="00AE709E">
              <w:t>5</w:t>
            </w:r>
          </w:p>
        </w:tc>
        <w:tc>
          <w:tcPr>
            <w:tcW w:w="2551" w:type="dxa"/>
          </w:tcPr>
          <w:p w14:paraId="2838C86A" w14:textId="2976517E" w:rsidR="001B53DE" w:rsidRDefault="001B53DE" w:rsidP="00233B56">
            <w:r>
              <w:t>VDC Training</w:t>
            </w:r>
          </w:p>
        </w:tc>
      </w:tr>
    </w:tbl>
    <w:p w14:paraId="7AE64FFE" w14:textId="77777777" w:rsidR="008C42B4" w:rsidRDefault="008C42B4" w:rsidP="003C203B"/>
    <w:p w14:paraId="7313691A" w14:textId="77777777" w:rsidR="008C42B4" w:rsidRDefault="008C42B4" w:rsidP="00C136C1">
      <w:pPr>
        <w:rPr>
          <w:b/>
          <w:bCs/>
        </w:rPr>
      </w:pPr>
    </w:p>
    <w:p w14:paraId="0843E276" w14:textId="0EB93ADA" w:rsidR="00F37A99" w:rsidRPr="008C42B4" w:rsidRDefault="00F37A99" w:rsidP="00C136C1">
      <w:pPr>
        <w:rPr>
          <w:b/>
          <w:bCs/>
        </w:rPr>
      </w:pPr>
      <w:r w:rsidRPr="008C42B4">
        <w:rPr>
          <w:b/>
          <w:bCs/>
        </w:rPr>
        <w:t>BHV</w:t>
      </w:r>
    </w:p>
    <w:p w14:paraId="4D7EC7E0" w14:textId="78310B5A" w:rsidR="00F37A99" w:rsidRPr="008C42B4" w:rsidRDefault="00F37A99" w:rsidP="00C136C1">
      <w:r w:rsidRPr="008C42B4">
        <w:t xml:space="preserve">Elke dag is er een BHV-er aanwezig. Er is een ontruimingsplan op locatie aanwezig. In het team wordt dit </w:t>
      </w:r>
      <w:r w:rsidR="008C42B4">
        <w:t>twee keer</w:t>
      </w:r>
      <w:r w:rsidRPr="008C42B4">
        <w:t xml:space="preserve"> per jaar onder de aandacht gebracht. Op de daglijst staat wie de BHV-er is/zijn. </w:t>
      </w:r>
    </w:p>
    <w:p w14:paraId="4C7A153B" w14:textId="77777777" w:rsidR="00F37A99" w:rsidRPr="008C42B4" w:rsidRDefault="00F37A99" w:rsidP="00C136C1"/>
    <w:tbl>
      <w:tblPr>
        <w:tblStyle w:val="Tabelraster"/>
        <w:tblW w:w="0" w:type="auto"/>
        <w:tblLook w:val="04A0" w:firstRow="1" w:lastRow="0" w:firstColumn="1" w:lastColumn="0" w:noHBand="0" w:noVBand="1"/>
      </w:tblPr>
      <w:tblGrid>
        <w:gridCol w:w="2551"/>
        <w:gridCol w:w="2551"/>
        <w:gridCol w:w="2551"/>
      </w:tblGrid>
      <w:tr w:rsidR="001B53DE" w14:paraId="215F4D43" w14:textId="77777777" w:rsidTr="00C36ABB">
        <w:tc>
          <w:tcPr>
            <w:tcW w:w="2551" w:type="dxa"/>
          </w:tcPr>
          <w:p w14:paraId="732B5884" w14:textId="74D33909" w:rsidR="001B53DE" w:rsidRDefault="001B53DE" w:rsidP="00C36ABB">
            <w:r>
              <w:t>BHV</w:t>
            </w:r>
            <w:r w:rsidR="008C42B4">
              <w:t>-</w:t>
            </w:r>
            <w:r>
              <w:t>er</w:t>
            </w:r>
          </w:p>
        </w:tc>
        <w:tc>
          <w:tcPr>
            <w:tcW w:w="2551" w:type="dxa"/>
          </w:tcPr>
          <w:p w14:paraId="60EFA3FB" w14:textId="77777777" w:rsidR="001B53DE" w:rsidRDefault="001B53DE" w:rsidP="00C36ABB">
            <w:r>
              <w:t>Datum certificaat</w:t>
            </w:r>
          </w:p>
        </w:tc>
        <w:tc>
          <w:tcPr>
            <w:tcW w:w="2551" w:type="dxa"/>
          </w:tcPr>
          <w:p w14:paraId="6472C0E7" w14:textId="77777777" w:rsidR="001B53DE" w:rsidRDefault="001B53DE" w:rsidP="00C36ABB">
            <w:r>
              <w:t>Instituut</w:t>
            </w:r>
          </w:p>
        </w:tc>
      </w:tr>
      <w:tr w:rsidR="001B53DE" w14:paraId="261154FC" w14:textId="77777777" w:rsidTr="00C36ABB">
        <w:tc>
          <w:tcPr>
            <w:tcW w:w="2551" w:type="dxa"/>
          </w:tcPr>
          <w:p w14:paraId="6023DA08" w14:textId="77777777" w:rsidR="001B53DE" w:rsidRDefault="001B53DE" w:rsidP="00C36ABB">
            <w:r>
              <w:t>Joyce Ruysink</w:t>
            </w:r>
          </w:p>
        </w:tc>
        <w:tc>
          <w:tcPr>
            <w:tcW w:w="2551" w:type="dxa"/>
          </w:tcPr>
          <w:p w14:paraId="5A7044D0" w14:textId="4F10AC9E" w:rsidR="001B53DE" w:rsidRDefault="006B78EF" w:rsidP="00C36ABB">
            <w:r>
              <w:t>10-10-2</w:t>
            </w:r>
            <w:r w:rsidR="00AE709E">
              <w:t>5</w:t>
            </w:r>
          </w:p>
        </w:tc>
        <w:tc>
          <w:tcPr>
            <w:tcW w:w="2551" w:type="dxa"/>
          </w:tcPr>
          <w:p w14:paraId="200CCC96" w14:textId="77777777" w:rsidR="001B53DE" w:rsidRDefault="001B53DE" w:rsidP="00C36ABB">
            <w:r>
              <w:t>VDC Training</w:t>
            </w:r>
          </w:p>
        </w:tc>
      </w:tr>
      <w:tr w:rsidR="006B78EF" w14:paraId="24C5C3F5" w14:textId="77777777" w:rsidTr="00C36ABB">
        <w:tc>
          <w:tcPr>
            <w:tcW w:w="2551" w:type="dxa"/>
          </w:tcPr>
          <w:p w14:paraId="226A7325" w14:textId="77777777" w:rsidR="006B78EF" w:rsidRDefault="006B78EF" w:rsidP="006B78EF">
            <w:r>
              <w:t>Nathalie Robertson</w:t>
            </w:r>
          </w:p>
        </w:tc>
        <w:tc>
          <w:tcPr>
            <w:tcW w:w="2551" w:type="dxa"/>
          </w:tcPr>
          <w:p w14:paraId="68D0149A" w14:textId="1DF6049D" w:rsidR="006B78EF" w:rsidRDefault="006B78EF" w:rsidP="006B78EF">
            <w:r w:rsidRPr="00E85226">
              <w:t>10-10-2</w:t>
            </w:r>
            <w:r w:rsidR="00AE709E">
              <w:t>5</w:t>
            </w:r>
          </w:p>
        </w:tc>
        <w:tc>
          <w:tcPr>
            <w:tcW w:w="2551" w:type="dxa"/>
          </w:tcPr>
          <w:p w14:paraId="11B340B3" w14:textId="77777777" w:rsidR="006B78EF" w:rsidRDefault="006B78EF" w:rsidP="006B78EF">
            <w:r>
              <w:t>VDC Training</w:t>
            </w:r>
          </w:p>
        </w:tc>
      </w:tr>
      <w:tr w:rsidR="006B78EF" w14:paraId="7FECAA77" w14:textId="77777777" w:rsidTr="00C36ABB">
        <w:tc>
          <w:tcPr>
            <w:tcW w:w="2551" w:type="dxa"/>
          </w:tcPr>
          <w:p w14:paraId="51FB58EE" w14:textId="77777777" w:rsidR="006B78EF" w:rsidRDefault="006B78EF" w:rsidP="006B78EF">
            <w:r>
              <w:t>Pauli Overgoor</w:t>
            </w:r>
          </w:p>
        </w:tc>
        <w:tc>
          <w:tcPr>
            <w:tcW w:w="2551" w:type="dxa"/>
          </w:tcPr>
          <w:p w14:paraId="328F94E1" w14:textId="7E5862D9" w:rsidR="006B78EF" w:rsidRDefault="006B78EF" w:rsidP="006B78EF">
            <w:r w:rsidRPr="00E85226">
              <w:t>10-10-2</w:t>
            </w:r>
            <w:r w:rsidR="00AE709E">
              <w:t>5</w:t>
            </w:r>
          </w:p>
        </w:tc>
        <w:tc>
          <w:tcPr>
            <w:tcW w:w="2551" w:type="dxa"/>
          </w:tcPr>
          <w:p w14:paraId="494F3D3A" w14:textId="77777777" w:rsidR="006B78EF" w:rsidRDefault="006B78EF" w:rsidP="006B78EF">
            <w:r>
              <w:t>VDC Training</w:t>
            </w:r>
          </w:p>
        </w:tc>
      </w:tr>
      <w:tr w:rsidR="006B78EF" w14:paraId="536BEE6D" w14:textId="77777777" w:rsidTr="00C36ABB">
        <w:tc>
          <w:tcPr>
            <w:tcW w:w="2551" w:type="dxa"/>
          </w:tcPr>
          <w:p w14:paraId="3554939D" w14:textId="77777777" w:rsidR="006B78EF" w:rsidRDefault="006B78EF" w:rsidP="006B78EF">
            <w:r>
              <w:t>Anne-Marie de Vries</w:t>
            </w:r>
          </w:p>
        </w:tc>
        <w:tc>
          <w:tcPr>
            <w:tcW w:w="2551" w:type="dxa"/>
          </w:tcPr>
          <w:p w14:paraId="08AFB598" w14:textId="4E901F75" w:rsidR="006B78EF" w:rsidRDefault="006B78EF" w:rsidP="006B78EF">
            <w:r w:rsidRPr="00E85226">
              <w:t>10-10-2</w:t>
            </w:r>
            <w:r w:rsidR="00AE709E">
              <w:t>5</w:t>
            </w:r>
          </w:p>
        </w:tc>
        <w:tc>
          <w:tcPr>
            <w:tcW w:w="2551" w:type="dxa"/>
          </w:tcPr>
          <w:p w14:paraId="57D64D9A" w14:textId="6DC1EEAE" w:rsidR="006B78EF" w:rsidRDefault="008C42B4" w:rsidP="006B78EF">
            <w:r>
              <w:t>VDC Training</w:t>
            </w:r>
          </w:p>
        </w:tc>
      </w:tr>
    </w:tbl>
    <w:p w14:paraId="4FBFFDEC" w14:textId="027BF6EA" w:rsidR="00F37A99" w:rsidRDefault="00F37A99" w:rsidP="00F37A99"/>
    <w:p w14:paraId="18616F36" w14:textId="45A055E9" w:rsidR="00F37A99" w:rsidRDefault="00F37A99" w:rsidP="00C136C1"/>
    <w:p w14:paraId="0C9464A4" w14:textId="2FFCC3FF" w:rsidR="00304BA9" w:rsidRDefault="00304BA9" w:rsidP="00304BA9">
      <w:pPr>
        <w:pStyle w:val="Kop1"/>
      </w:pPr>
      <w:bookmarkStart w:id="12" w:name="_Toc117080732"/>
      <w:r w:rsidRPr="00304BA9">
        <w:t>Beleidscyclus</w:t>
      </w:r>
      <w:r w:rsidR="00912D14">
        <w:t xml:space="preserve"> en </w:t>
      </w:r>
      <w:r w:rsidR="00910332">
        <w:t>communicatie</w:t>
      </w:r>
      <w:bookmarkEnd w:id="12"/>
    </w:p>
    <w:p w14:paraId="33E592E3" w14:textId="77777777" w:rsidR="00304BA9" w:rsidRDefault="00304BA9" w:rsidP="00304BA9"/>
    <w:p w14:paraId="3922C59B" w14:textId="016F65C9" w:rsidR="006960B4" w:rsidRDefault="006960B4" w:rsidP="00795014">
      <w:pPr>
        <w:pStyle w:val="Kop2"/>
      </w:pPr>
      <w:bookmarkStart w:id="13" w:name="_Toc34986772"/>
      <w:bookmarkStart w:id="14" w:name="_Toc117080733"/>
      <w:bookmarkEnd w:id="13"/>
      <w:r>
        <w:t xml:space="preserve">Hoe houden we </w:t>
      </w:r>
      <w:r w:rsidR="2F719042">
        <w:t xml:space="preserve">het </w:t>
      </w:r>
      <w:r>
        <w:t>beleid actueel?</w:t>
      </w:r>
      <w:bookmarkEnd w:id="14"/>
    </w:p>
    <w:p w14:paraId="6B9FB153" w14:textId="77777777" w:rsidR="00795014" w:rsidRDefault="00795014" w:rsidP="006960B4"/>
    <w:p w14:paraId="03FB41B6" w14:textId="22D4A674" w:rsidR="006960B4" w:rsidRDefault="006960B4" w:rsidP="006960B4">
      <w:r>
        <w:t xml:space="preserve">Om in kaart te brengen hoe met risico’s wordt omgegaan, </w:t>
      </w:r>
      <w:r w:rsidR="007719AE">
        <w:t xml:space="preserve">wordt </w:t>
      </w:r>
      <w:r>
        <w:t xml:space="preserve">voortdurend </w:t>
      </w:r>
      <w:r w:rsidR="007719AE">
        <w:t>gevolgd</w:t>
      </w:r>
      <w:r>
        <w:t xml:space="preserve"> of de protocollen en andere afspraken er daadwerkelijk toe leiden dat </w:t>
      </w:r>
      <w:r w:rsidR="00F924B8">
        <w:t xml:space="preserve">grote </w:t>
      </w:r>
      <w:r>
        <w:t xml:space="preserve">risico’s tot het minimum worden beperkt. </w:t>
      </w:r>
      <w:r w:rsidR="007719AE">
        <w:t xml:space="preserve">Zo vindt er bijvoorbeeld </w:t>
      </w:r>
      <w:r w:rsidR="007719AE" w:rsidRPr="007719AE">
        <w:rPr>
          <w:b/>
          <w:bCs/>
        </w:rPr>
        <w:t>dagelijks een visuele check</w:t>
      </w:r>
      <w:r w:rsidR="007719AE">
        <w:t xml:space="preserve"> plaats van de ruimtes binnen en buiten. Onverhoopte risicovolle situaties of bijzonderheden worden direct verholpen. Naast deze continue alertheid op veiligheid en gezondheid, zijn er een aantal vastgelegde momenten waarop we uitgebreid stilstaan bij het onderwerp veiligheid en gezondheid. </w:t>
      </w:r>
    </w:p>
    <w:p w14:paraId="5914891B" w14:textId="77777777" w:rsidR="006960B4" w:rsidRDefault="006960B4" w:rsidP="006960B4">
      <w:r w:rsidRPr="00C525AB">
        <w:t xml:space="preserve"> </w:t>
      </w:r>
    </w:p>
    <w:p w14:paraId="7767CED3" w14:textId="0996BC48" w:rsidR="00795014" w:rsidRPr="00795014" w:rsidRDefault="00795014" w:rsidP="00795014">
      <w:pPr>
        <w:pStyle w:val="Default"/>
        <w:rPr>
          <w:bCs/>
          <w:sz w:val="20"/>
          <w:szCs w:val="20"/>
        </w:rPr>
      </w:pPr>
      <w:r w:rsidRPr="00795014">
        <w:rPr>
          <w:bCs/>
          <w:sz w:val="20"/>
          <w:szCs w:val="20"/>
        </w:rPr>
        <w:t xml:space="preserve">Tijdens </w:t>
      </w:r>
      <w:r w:rsidRPr="00795014">
        <w:rPr>
          <w:b/>
          <w:sz w:val="20"/>
          <w:szCs w:val="20"/>
        </w:rPr>
        <w:t>teamoverleg</w:t>
      </w:r>
      <w:r w:rsidRPr="00795014">
        <w:rPr>
          <w:bCs/>
          <w:sz w:val="20"/>
          <w:szCs w:val="20"/>
        </w:rPr>
        <w:t xml:space="preserve"> is het bespreken van mogelijke veiligheids- en gezondheidsrisico’s een vast agendapunt. Zo wordt het mogelijk zaken bespreekbaar te maken en direct bij te stellen. Medewerkers worden hierdoor vertrouwd met het geven van feedback aan elkaar. Het bespreken zal gebeuren aan de hand van verschillende werkvormen.</w:t>
      </w:r>
      <w:r>
        <w:rPr>
          <w:bCs/>
          <w:sz w:val="20"/>
          <w:szCs w:val="20"/>
        </w:rPr>
        <w:t xml:space="preserve"> Jaarlijks en per kwartaal is het agendapunt veiligheid en gezondheid nader gespecificeerd zoals hieronder weergegeven. </w:t>
      </w:r>
    </w:p>
    <w:p w14:paraId="307926BE" w14:textId="77777777" w:rsidR="00795014" w:rsidRDefault="00795014" w:rsidP="007719AE">
      <w:pPr>
        <w:pStyle w:val="Default"/>
        <w:jc w:val="both"/>
        <w:rPr>
          <w:b/>
          <w:sz w:val="20"/>
          <w:szCs w:val="20"/>
        </w:rPr>
      </w:pPr>
    </w:p>
    <w:p w14:paraId="0DBF4525" w14:textId="3553F412" w:rsidR="007719AE" w:rsidRPr="0011786D" w:rsidRDefault="007719AE" w:rsidP="00795014">
      <w:pPr>
        <w:pStyle w:val="Default"/>
        <w:rPr>
          <w:sz w:val="20"/>
          <w:szCs w:val="20"/>
        </w:rPr>
      </w:pPr>
      <w:r w:rsidRPr="0011786D">
        <w:rPr>
          <w:b/>
          <w:sz w:val="20"/>
          <w:szCs w:val="20"/>
        </w:rPr>
        <w:t>Jaarlijks</w:t>
      </w:r>
      <w:r w:rsidRPr="0011786D">
        <w:rPr>
          <w:sz w:val="20"/>
          <w:szCs w:val="20"/>
        </w:rPr>
        <w:t xml:space="preserve"> is er tijdens een teamoverleg tijd gereserveerd voor het </w:t>
      </w:r>
      <w:r>
        <w:rPr>
          <w:sz w:val="20"/>
          <w:szCs w:val="20"/>
        </w:rPr>
        <w:t xml:space="preserve">(opnieuw) </w:t>
      </w:r>
      <w:r w:rsidRPr="0011786D">
        <w:rPr>
          <w:sz w:val="20"/>
          <w:szCs w:val="20"/>
        </w:rPr>
        <w:t xml:space="preserve">identificeren </w:t>
      </w:r>
      <w:r>
        <w:rPr>
          <w:sz w:val="20"/>
          <w:szCs w:val="20"/>
        </w:rPr>
        <w:t xml:space="preserve">en doorlopen </w:t>
      </w:r>
      <w:r w:rsidRPr="0011786D">
        <w:rPr>
          <w:sz w:val="20"/>
          <w:szCs w:val="20"/>
        </w:rPr>
        <w:t xml:space="preserve">van de grote risico’s en het doorlopen van de veiligheids- en gezondheidsafspraken waardoor kinderen leren omgaan met de kleine risico’s. </w:t>
      </w:r>
    </w:p>
    <w:p w14:paraId="7DCC4BA5" w14:textId="77777777" w:rsidR="007719AE" w:rsidRPr="0011786D" w:rsidRDefault="007719AE" w:rsidP="007719AE">
      <w:pPr>
        <w:pStyle w:val="Default"/>
        <w:jc w:val="both"/>
        <w:rPr>
          <w:sz w:val="20"/>
          <w:szCs w:val="20"/>
        </w:rPr>
      </w:pPr>
    </w:p>
    <w:p w14:paraId="217EE36B" w14:textId="77777777" w:rsidR="007719AE" w:rsidRPr="0011786D" w:rsidRDefault="007719AE" w:rsidP="00795014">
      <w:pPr>
        <w:pStyle w:val="Default"/>
        <w:rPr>
          <w:sz w:val="20"/>
          <w:szCs w:val="20"/>
        </w:rPr>
      </w:pPr>
      <w:r w:rsidRPr="0011786D">
        <w:rPr>
          <w:sz w:val="20"/>
          <w:szCs w:val="20"/>
        </w:rPr>
        <w:t xml:space="preserve">Ieder </w:t>
      </w:r>
      <w:r w:rsidRPr="0011786D">
        <w:rPr>
          <w:b/>
          <w:sz w:val="20"/>
          <w:szCs w:val="20"/>
        </w:rPr>
        <w:t>kwartaal</w:t>
      </w:r>
      <w:r w:rsidRPr="0011786D">
        <w:rPr>
          <w:sz w:val="20"/>
          <w:szCs w:val="20"/>
        </w:rPr>
        <w:t xml:space="preserve"> is tijd gereserveerd voor het onderwerp veiligheid en gezondheid. We bespreken dan in ieder geval de volgende vragen:</w:t>
      </w:r>
    </w:p>
    <w:p w14:paraId="1BE737B2" w14:textId="6EBB432F" w:rsidR="007719AE" w:rsidRPr="0011786D" w:rsidRDefault="007719AE" w:rsidP="0084672B">
      <w:pPr>
        <w:pStyle w:val="Default"/>
        <w:numPr>
          <w:ilvl w:val="0"/>
          <w:numId w:val="14"/>
        </w:numPr>
        <w:jc w:val="both"/>
        <w:rPr>
          <w:sz w:val="20"/>
          <w:szCs w:val="20"/>
        </w:rPr>
      </w:pPr>
      <w:r w:rsidRPr="0011786D">
        <w:rPr>
          <w:sz w:val="20"/>
          <w:szCs w:val="20"/>
        </w:rPr>
        <w:t>Zijn er de afgelopen periode incidenten ge</w:t>
      </w:r>
      <w:r>
        <w:rPr>
          <w:sz w:val="20"/>
          <w:szCs w:val="20"/>
        </w:rPr>
        <w:t>weest</w:t>
      </w:r>
      <w:r w:rsidRPr="0011786D">
        <w:rPr>
          <w:sz w:val="20"/>
          <w:szCs w:val="20"/>
        </w:rPr>
        <w:t>? Betreft dit een risico dat we absoluut moeten voorkomen of is dit een risico waar we kinderen mee willen leren omgaan? Moeten we een aanpassing doen in ons beleid en/of de veiligheids- en gezondheidsafspraken?</w:t>
      </w:r>
    </w:p>
    <w:p w14:paraId="10506782" w14:textId="77777777" w:rsidR="007719AE" w:rsidRPr="0011786D" w:rsidRDefault="007719AE" w:rsidP="0084672B">
      <w:pPr>
        <w:pStyle w:val="Default"/>
        <w:numPr>
          <w:ilvl w:val="0"/>
          <w:numId w:val="14"/>
        </w:numPr>
        <w:jc w:val="both"/>
        <w:rPr>
          <w:sz w:val="20"/>
          <w:szCs w:val="20"/>
        </w:rPr>
      </w:pPr>
      <w:r w:rsidRPr="0011786D">
        <w:rPr>
          <w:sz w:val="20"/>
          <w:szCs w:val="20"/>
        </w:rPr>
        <w:t xml:space="preserve">Is er de afgelopen periode een uitbraak geweest van besmettelijke ziekten? Geeft dit aanleiding om een aanpassing in ons beleid en/of de veiligheids- en gezondheidsafspraken te doen? </w:t>
      </w:r>
    </w:p>
    <w:p w14:paraId="779F9068" w14:textId="77777777" w:rsidR="007719AE" w:rsidRPr="0011786D" w:rsidRDefault="007719AE" w:rsidP="007719AE">
      <w:pPr>
        <w:pStyle w:val="Default"/>
        <w:jc w:val="both"/>
        <w:rPr>
          <w:sz w:val="20"/>
          <w:szCs w:val="20"/>
        </w:rPr>
      </w:pPr>
    </w:p>
    <w:p w14:paraId="3F73F019" w14:textId="0B69AF17" w:rsidR="007719AE" w:rsidRPr="0011786D" w:rsidRDefault="007719AE" w:rsidP="00795014">
      <w:pPr>
        <w:pStyle w:val="Default"/>
        <w:rPr>
          <w:sz w:val="20"/>
          <w:szCs w:val="20"/>
        </w:rPr>
      </w:pPr>
      <w:r w:rsidRPr="0011786D">
        <w:rPr>
          <w:b/>
          <w:sz w:val="20"/>
          <w:szCs w:val="20"/>
        </w:rPr>
        <w:t>Periodiek</w:t>
      </w:r>
      <w:r w:rsidRPr="0011786D">
        <w:rPr>
          <w:sz w:val="20"/>
          <w:szCs w:val="20"/>
        </w:rPr>
        <w:t xml:space="preserve"> is er aandacht voor het naleven van protocollen. </w:t>
      </w:r>
      <w:r w:rsidR="00795014" w:rsidRPr="00795014">
        <w:rPr>
          <w:sz w:val="20"/>
          <w:szCs w:val="20"/>
        </w:rPr>
        <w:t>Dit kan door afspraken te bespreken, checks uit te voeren of bijvoorbeeld met een filmpje of quiz onderwerpen verder uit te diepen.</w:t>
      </w:r>
    </w:p>
    <w:p w14:paraId="044CB28D" w14:textId="77777777" w:rsidR="007719AE" w:rsidRPr="0011786D" w:rsidRDefault="007719AE" w:rsidP="007719AE">
      <w:pPr>
        <w:pStyle w:val="Default"/>
        <w:ind w:left="360"/>
        <w:jc w:val="both"/>
        <w:rPr>
          <w:bCs/>
          <w:sz w:val="20"/>
          <w:szCs w:val="20"/>
        </w:rPr>
      </w:pPr>
    </w:p>
    <w:p w14:paraId="7C7129BB" w14:textId="751ABAF9" w:rsidR="007719AE" w:rsidRDefault="007719AE" w:rsidP="00795014">
      <w:pPr>
        <w:rPr>
          <w:rFonts w:cs="Arial"/>
          <w:szCs w:val="20"/>
        </w:rPr>
      </w:pPr>
      <w:r w:rsidRPr="0011786D">
        <w:rPr>
          <w:rFonts w:cs="Arial"/>
          <w:szCs w:val="20"/>
        </w:rPr>
        <w:t xml:space="preserve">Bij een </w:t>
      </w:r>
      <w:r w:rsidR="00795014" w:rsidRPr="00795014">
        <w:rPr>
          <w:rFonts w:cs="Arial"/>
          <w:b/>
          <w:bCs/>
          <w:szCs w:val="20"/>
        </w:rPr>
        <w:t xml:space="preserve">verbouwing of </w:t>
      </w:r>
      <w:r w:rsidRPr="0011786D">
        <w:rPr>
          <w:rFonts w:cs="Arial"/>
          <w:b/>
          <w:szCs w:val="20"/>
        </w:rPr>
        <w:t>verandering in (het gebruik van) een ruimte</w:t>
      </w:r>
      <w:r w:rsidRPr="0011786D">
        <w:rPr>
          <w:rFonts w:cs="Arial"/>
          <w:szCs w:val="20"/>
        </w:rPr>
        <w:t xml:space="preserve"> doorlopen we altijd de grote risico’s en passen we het beleid eventueel aan.</w:t>
      </w:r>
    </w:p>
    <w:p w14:paraId="03DCAE2C" w14:textId="77777777" w:rsidR="006960B4" w:rsidRDefault="006960B4" w:rsidP="006960B4"/>
    <w:p w14:paraId="57B57E64" w14:textId="5F93B4CD" w:rsidR="00304BA9" w:rsidRDefault="00795014" w:rsidP="007468C9">
      <w:r>
        <w:t xml:space="preserve">Aanpassingen in het beleid veiligheid en gezondheid worden vastgelegd in het hoofdstuk 9: Evaluatie en aanpassingen. </w:t>
      </w:r>
    </w:p>
    <w:p w14:paraId="74D16AEC" w14:textId="1D813D79" w:rsidR="00900151" w:rsidRPr="002C3A52" w:rsidRDefault="00900151" w:rsidP="002C3A52">
      <w:pPr>
        <w:pStyle w:val="Kop2"/>
      </w:pPr>
      <w:bookmarkStart w:id="15" w:name="_Toc117080734"/>
      <w:r w:rsidRPr="002C3A52">
        <w:t>Hoe informeren wij nieuwe collega’s en invallers?</w:t>
      </w:r>
      <w:bookmarkEnd w:id="15"/>
    </w:p>
    <w:p w14:paraId="13F581F0" w14:textId="1433EC2A" w:rsidR="00795014" w:rsidRDefault="00795014" w:rsidP="00900151">
      <w:r>
        <w:t xml:space="preserve">We vinden het belangrijk dat medewerkers zich betrokken voelen bij het veiligheids- en gezondheidsbeleid. Veiligheid en gezondheid is een gedeelde verantwoordelijkheid voor álle collega’s. Iedereen heeft de verantwoordelijkheid om het beleid te kennen, afwijkingen te signaleren en met elkaar te bespreken indien nodig. Wanneer het beleidsplan voor veiligheid en gezondheid wordt opgesteld of bijgesteld, spelen alle medewerkers dan ook een actieve rol hierin. Wanneer een nieuwe medewerker op de </w:t>
      </w:r>
      <w:r w:rsidR="00C13EE8">
        <w:t>BSO</w:t>
      </w:r>
      <w:r>
        <w:t xml:space="preserve"> komt werken zorgen we voor een uitgebreide introductie in het veiligheids- en gezondheidsbeleid, met indien nodig eventuele extra opleiding en instructies. Zodanig dat deze persoon in staat is tot het nemen van maatregelen wanneer dit aan de orde is.</w:t>
      </w:r>
    </w:p>
    <w:p w14:paraId="337D2406" w14:textId="5B0E3EB6" w:rsidR="00900151" w:rsidRPr="002C3A52" w:rsidRDefault="00900151" w:rsidP="002C3A52">
      <w:pPr>
        <w:pStyle w:val="Kop2"/>
      </w:pPr>
      <w:bookmarkStart w:id="16" w:name="_Toc117080735"/>
      <w:r w:rsidRPr="002C3A52">
        <w:t>Hoe informeren we ouders?</w:t>
      </w:r>
      <w:bookmarkEnd w:id="16"/>
    </w:p>
    <w:p w14:paraId="62DBB8AB" w14:textId="70C716D3" w:rsidR="00900151" w:rsidRDefault="00900151" w:rsidP="00900151">
      <w:r>
        <w:t>Bij de intake is aandacht voor dit beleid en de afspraken.</w:t>
      </w:r>
      <w:r w:rsidR="00200C1B" w:rsidRPr="00200C1B">
        <w:t xml:space="preserve"> </w:t>
      </w:r>
      <w:r w:rsidR="00200C1B">
        <w:t>Nieuwe ouders krijgen een overzicht mee van de meest belangrijke regels waarin ook punten staan ten aanzien van Veiligheid en Gezondheid.</w:t>
      </w:r>
    </w:p>
    <w:p w14:paraId="224864B2" w14:textId="6537CDEA" w:rsidR="00900151" w:rsidRDefault="00200C1B" w:rsidP="00900151">
      <w:r>
        <w:t>Via</w:t>
      </w:r>
      <w:r w:rsidR="00F924B8">
        <w:t xml:space="preserve"> de nieuwsbrief</w:t>
      </w:r>
      <w:r>
        <w:t xml:space="preserve"> berichten we ouders over onze activiteiten ten aanzien van veiligheid en gezondheid. Wanneer er vragen zijn van ouders worden deze zo mogelijk </w:t>
      </w:r>
      <w:r w:rsidR="00F924B8">
        <w:t>direct</w:t>
      </w:r>
      <w:r>
        <w:t xml:space="preserve"> beantwoord. Wanneer deze vraag voor meerdere ouders interessant is, wordt deze gedeeld </w:t>
      </w:r>
      <w:r w:rsidR="00F924B8">
        <w:t>via de nieuwsbrief</w:t>
      </w:r>
      <w:r>
        <w:t>. Op de website vermelden wij het bestaan van het beleidsplan veiligheid en gezondheid en d</w:t>
      </w:r>
      <w:r w:rsidR="00F924B8">
        <w:t>it</w:t>
      </w:r>
      <w:r>
        <w:t xml:space="preserve"> </w:t>
      </w:r>
      <w:r w:rsidR="00FE2942">
        <w:t xml:space="preserve">ligt </w:t>
      </w:r>
      <w:r>
        <w:t xml:space="preserve">ter inzage </w:t>
      </w:r>
      <w:r w:rsidR="00FE2942">
        <w:t>op de BSO</w:t>
      </w:r>
      <w:r>
        <w:t xml:space="preserve">. </w:t>
      </w:r>
      <w:r w:rsidR="00900151">
        <w:t xml:space="preserve">Het thema veiligheid en gezondheid is in ieder geval een jaarlijks terugkerend onderwerp op de agenda van het overleg tussen oudercommissie en </w:t>
      </w:r>
      <w:r w:rsidR="00FE2942">
        <w:t>de houder van de BSO</w:t>
      </w:r>
      <w:r w:rsidR="00900151">
        <w:t xml:space="preserve">. Tussentijdse wijzigingen worden ter informatie voorgelegd aan de oudercommissie. </w:t>
      </w:r>
    </w:p>
    <w:p w14:paraId="4E4BBBB5" w14:textId="77777777" w:rsidR="00900151" w:rsidRDefault="00900151" w:rsidP="00900151">
      <w:r>
        <w:t xml:space="preserve">Indien nodig worden vragen van ouders beantwoord en/of worden ouders extra geïnformeerd over de veiligheids- en gezondheidsafspraken. </w:t>
      </w:r>
    </w:p>
    <w:p w14:paraId="792B84C8" w14:textId="3D2BC1D4" w:rsidR="00900151" w:rsidRPr="002C3A52" w:rsidRDefault="00900151" w:rsidP="002C3A52">
      <w:pPr>
        <w:pStyle w:val="Kop2"/>
      </w:pPr>
      <w:bookmarkStart w:id="17" w:name="_Toc117080736"/>
      <w:r w:rsidRPr="002C3A52">
        <w:t>Registratie van ongevallen, incidenten en calamiteiten</w:t>
      </w:r>
      <w:bookmarkEnd w:id="17"/>
    </w:p>
    <w:p w14:paraId="1591D45C" w14:textId="7F75B207" w:rsidR="00900151" w:rsidRDefault="00900151" w:rsidP="00900151">
      <w:r>
        <w:t xml:space="preserve">Ongevallen, incidenten, calamiteiten worden geregistreerd. De ingevulde registratieformulieren worden besproken bij het kwartaaloverleg met </w:t>
      </w:r>
      <w:r w:rsidR="00F924B8">
        <w:t xml:space="preserve">het </w:t>
      </w:r>
      <w:r>
        <w:t>team, tijdens de bespreking van het onderwerp veiligheid en gezondheid. De formulieren dienen er mede toe om maatregelen voor het voorkomen van ongevallen, incidenten en calamiteiten te kunnen nemen en de alertheid op preventie te vergroten.</w:t>
      </w:r>
    </w:p>
    <w:p w14:paraId="02F7BB19" w14:textId="77777777" w:rsidR="00900151" w:rsidRPr="0011786D" w:rsidRDefault="00900151" w:rsidP="0011786D">
      <w:pPr>
        <w:rPr>
          <w:rFonts w:cs="Arial"/>
          <w:szCs w:val="20"/>
        </w:rPr>
      </w:pPr>
    </w:p>
    <w:p w14:paraId="68BEB51E" w14:textId="77777777" w:rsidR="00304BA9" w:rsidRPr="00304BA9" w:rsidRDefault="00304BA9" w:rsidP="00304BA9"/>
    <w:p w14:paraId="75FB929F" w14:textId="4F34CB15" w:rsidR="0011786D" w:rsidRDefault="0011786D" w:rsidP="00E379F9">
      <w:pPr>
        <w:spacing w:after="150" w:line="240" w:lineRule="auto"/>
        <w:rPr>
          <w:rFonts w:eastAsia="Times New Roman" w:cs="Arial"/>
          <w:szCs w:val="20"/>
          <w:lang w:eastAsia="nl-NL"/>
        </w:rPr>
      </w:pPr>
    </w:p>
    <w:p w14:paraId="477CA2D4" w14:textId="77777777" w:rsidR="002C3A52" w:rsidRDefault="002C3A52">
      <w:pPr>
        <w:rPr>
          <w:rFonts w:eastAsiaTheme="majorEastAsia" w:cstheme="majorBidi"/>
          <w:b/>
          <w:bCs/>
          <w:color w:val="00B0F0"/>
          <w:sz w:val="22"/>
          <w:szCs w:val="26"/>
        </w:rPr>
      </w:pPr>
      <w:r>
        <w:rPr>
          <w:color w:val="00B0F0"/>
        </w:rPr>
        <w:br w:type="page"/>
      </w:r>
    </w:p>
    <w:p w14:paraId="6F31D23A" w14:textId="703652AC" w:rsidR="0011786D" w:rsidRPr="00C65CF0" w:rsidRDefault="0011786D" w:rsidP="002C3A52">
      <w:pPr>
        <w:pStyle w:val="Kop1"/>
      </w:pPr>
      <w:bookmarkStart w:id="18" w:name="_Toc117080737"/>
      <w:r w:rsidRPr="00C65CF0">
        <w:t>Evaluatie</w:t>
      </w:r>
      <w:r w:rsidR="00910332">
        <w:t xml:space="preserve"> en </w:t>
      </w:r>
      <w:r w:rsidR="00910332" w:rsidRPr="002C3A52">
        <w:t>aanpassingen</w:t>
      </w:r>
      <w:bookmarkEnd w:id="18"/>
      <w:r w:rsidR="00910332">
        <w:t xml:space="preserve"> </w:t>
      </w:r>
    </w:p>
    <w:p w14:paraId="655B0037" w14:textId="32AE236F" w:rsidR="0011786D" w:rsidRDefault="0011786D" w:rsidP="002C3A52">
      <w:pPr>
        <w:rPr>
          <w:rFonts w:cstheme="minorHAnsi"/>
        </w:rPr>
      </w:pPr>
      <w:r>
        <w:rPr>
          <w:rFonts w:cstheme="minorHAnsi"/>
        </w:rPr>
        <w:t>Het beleid veiligheid en gezondheid wordt onmiddellijk aangepast als daar aanleiding voor is. Veranderingen zijn dan opgenomen in bovenstaande tekst. Gedurende het jaar, na de jaarlijkse vaststelling van de grote risico’s worden de wijzigingen ook beknopt aangegeven in onderstaand schema, zodat duidelijk wordt welke tussentijdse wijzigingen er zijn aangebracht.</w:t>
      </w:r>
      <w:r w:rsidR="00C10DA5">
        <w:rPr>
          <w:rFonts w:cstheme="minorHAnsi"/>
        </w:rPr>
        <w:t xml:space="preserve"> We noteren hier ook wanneer er </w:t>
      </w:r>
      <w:r w:rsidR="00DE18EC">
        <w:rPr>
          <w:rFonts w:cstheme="minorHAnsi"/>
        </w:rPr>
        <w:t>‘</w:t>
      </w:r>
      <w:r w:rsidR="00C10DA5">
        <w:rPr>
          <w:rFonts w:cstheme="minorHAnsi"/>
        </w:rPr>
        <w:t>onderhoud</w:t>
      </w:r>
      <w:r w:rsidR="00DE18EC">
        <w:rPr>
          <w:rFonts w:cstheme="minorHAnsi"/>
        </w:rPr>
        <w:t>’</w:t>
      </w:r>
      <w:r w:rsidR="00C10DA5">
        <w:rPr>
          <w:rFonts w:cstheme="minorHAnsi"/>
        </w:rPr>
        <w:t xml:space="preserve"> aan het bos heeft plaatsgevonden. </w:t>
      </w:r>
      <w:r w:rsidR="00C832E2" w:rsidRPr="00C832E2">
        <w:rPr>
          <w:rFonts w:cstheme="minorHAnsi"/>
        </w:rPr>
        <w:t xml:space="preserve">Jaarlijks wordt </w:t>
      </w:r>
      <w:r w:rsidR="00C832E2">
        <w:rPr>
          <w:rFonts w:cstheme="minorHAnsi"/>
        </w:rPr>
        <w:t xml:space="preserve">namelijk </w:t>
      </w:r>
      <w:r w:rsidR="00C832E2" w:rsidRPr="00C832E2">
        <w:rPr>
          <w:rFonts w:cstheme="minorHAnsi"/>
        </w:rPr>
        <w:t>het dode hout uit de bomen gezaagd en zieke bomen worden omgehaald</w:t>
      </w:r>
      <w:r w:rsidR="00C832E2">
        <w:rPr>
          <w:rFonts w:cstheme="minorHAnsi"/>
        </w:rPr>
        <w:t xml:space="preserve">. </w:t>
      </w:r>
    </w:p>
    <w:p w14:paraId="32972591" w14:textId="77777777" w:rsidR="0011786D" w:rsidRDefault="0011786D" w:rsidP="0011786D">
      <w:pPr>
        <w:jc w:val="both"/>
        <w:rPr>
          <w:rFonts w:cstheme="minorHAnsi"/>
        </w:rPr>
      </w:pPr>
    </w:p>
    <w:tbl>
      <w:tblPr>
        <w:tblStyle w:val="Tabelras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6318"/>
      </w:tblGrid>
      <w:tr w:rsidR="0011786D" w14:paraId="0FE7EB3E" w14:textId="77777777" w:rsidTr="00D21D56">
        <w:tc>
          <w:tcPr>
            <w:tcW w:w="0" w:type="auto"/>
          </w:tcPr>
          <w:p w14:paraId="6F2435A3" w14:textId="77777777" w:rsidR="0011786D" w:rsidRPr="005B778F" w:rsidRDefault="0011786D" w:rsidP="00047F58">
            <w:pPr>
              <w:jc w:val="both"/>
              <w:rPr>
                <w:rFonts w:cstheme="minorHAnsi"/>
                <w:b/>
              </w:rPr>
            </w:pPr>
            <w:r w:rsidRPr="005B778F">
              <w:rPr>
                <w:rFonts w:cstheme="minorHAnsi"/>
                <w:b/>
              </w:rPr>
              <w:t>Datum</w:t>
            </w:r>
          </w:p>
        </w:tc>
        <w:tc>
          <w:tcPr>
            <w:tcW w:w="0" w:type="auto"/>
          </w:tcPr>
          <w:p w14:paraId="5B2AB17D" w14:textId="77777777" w:rsidR="0011786D" w:rsidRPr="005B778F" w:rsidRDefault="0011786D" w:rsidP="00047F58">
            <w:pPr>
              <w:jc w:val="both"/>
              <w:rPr>
                <w:rFonts w:cstheme="minorHAnsi"/>
                <w:b/>
              </w:rPr>
            </w:pPr>
            <w:r w:rsidRPr="005B778F">
              <w:rPr>
                <w:rFonts w:cstheme="minorHAnsi"/>
                <w:b/>
              </w:rPr>
              <w:t>Wijziging</w:t>
            </w:r>
          </w:p>
        </w:tc>
      </w:tr>
      <w:tr w:rsidR="0011786D" w14:paraId="54FC3F2E" w14:textId="77777777" w:rsidTr="00D21D56">
        <w:tc>
          <w:tcPr>
            <w:tcW w:w="0" w:type="auto"/>
          </w:tcPr>
          <w:p w14:paraId="4F387367" w14:textId="6D8A9796" w:rsidR="0011786D" w:rsidRPr="00B920F8" w:rsidRDefault="00C832E2" w:rsidP="00C832E2">
            <w:pPr>
              <w:rPr>
                <w:rFonts w:cstheme="minorHAnsi"/>
              </w:rPr>
            </w:pPr>
            <w:r>
              <w:rPr>
                <w:rFonts w:cstheme="minorHAnsi"/>
              </w:rPr>
              <w:t>1 en 2 februari 202</w:t>
            </w:r>
            <w:r w:rsidR="00F80AE4">
              <w:rPr>
                <w:rFonts w:cstheme="minorHAnsi"/>
              </w:rPr>
              <w:t>4</w:t>
            </w:r>
          </w:p>
        </w:tc>
        <w:tc>
          <w:tcPr>
            <w:tcW w:w="0" w:type="auto"/>
          </w:tcPr>
          <w:p w14:paraId="43B01401" w14:textId="3C9CA760" w:rsidR="0011786D" w:rsidRDefault="007911E3" w:rsidP="005F321F">
            <w:pPr>
              <w:rPr>
                <w:rFonts w:cstheme="minorHAnsi"/>
              </w:rPr>
            </w:pPr>
            <w:r>
              <w:rPr>
                <w:rFonts w:cstheme="minorHAnsi"/>
              </w:rPr>
              <w:t xml:space="preserve">Er is </w:t>
            </w:r>
            <w:r w:rsidR="00C832E2" w:rsidRPr="00C832E2">
              <w:rPr>
                <w:rFonts w:cstheme="minorHAnsi"/>
              </w:rPr>
              <w:t xml:space="preserve">dood hout uit de bomen gezaagd en </w:t>
            </w:r>
            <w:r>
              <w:rPr>
                <w:rFonts w:cstheme="minorHAnsi"/>
              </w:rPr>
              <w:t xml:space="preserve">er zijn </w:t>
            </w:r>
            <w:r w:rsidR="00C832E2" w:rsidRPr="00C832E2">
              <w:rPr>
                <w:rFonts w:cstheme="minorHAnsi"/>
              </w:rPr>
              <w:t xml:space="preserve">bomen geveld </w:t>
            </w:r>
            <w:r>
              <w:rPr>
                <w:rFonts w:cstheme="minorHAnsi"/>
              </w:rPr>
              <w:t>op</w:t>
            </w:r>
            <w:r w:rsidR="00C832E2" w:rsidRPr="00C832E2">
              <w:rPr>
                <w:rFonts w:cstheme="minorHAnsi"/>
              </w:rPr>
              <w:t xml:space="preserve"> het BSO terrein</w:t>
            </w:r>
          </w:p>
        </w:tc>
      </w:tr>
      <w:tr w:rsidR="0011786D" w14:paraId="5E46332E" w14:textId="77777777" w:rsidTr="00D21D56">
        <w:tc>
          <w:tcPr>
            <w:tcW w:w="0" w:type="auto"/>
          </w:tcPr>
          <w:p w14:paraId="6C10B93A" w14:textId="31653ECA" w:rsidR="0011786D" w:rsidRDefault="0011786D" w:rsidP="00C832E2">
            <w:pPr>
              <w:rPr>
                <w:rFonts w:cstheme="minorHAnsi"/>
              </w:rPr>
            </w:pPr>
          </w:p>
        </w:tc>
        <w:tc>
          <w:tcPr>
            <w:tcW w:w="0" w:type="auto"/>
          </w:tcPr>
          <w:p w14:paraId="589EC707" w14:textId="142699FC" w:rsidR="00C832E2" w:rsidRDefault="00C832E2" w:rsidP="005F321F">
            <w:pPr>
              <w:rPr>
                <w:rFonts w:cstheme="minorHAnsi"/>
              </w:rPr>
            </w:pPr>
          </w:p>
        </w:tc>
      </w:tr>
      <w:tr w:rsidR="0011786D" w14:paraId="1F0E4762" w14:textId="77777777" w:rsidTr="00D21D56">
        <w:tc>
          <w:tcPr>
            <w:tcW w:w="0" w:type="auto"/>
          </w:tcPr>
          <w:p w14:paraId="46264B2B" w14:textId="453EBFC7" w:rsidR="0011786D" w:rsidRDefault="0011786D" w:rsidP="00C832E2">
            <w:pPr>
              <w:rPr>
                <w:rFonts w:cstheme="minorHAnsi"/>
              </w:rPr>
            </w:pPr>
          </w:p>
        </w:tc>
        <w:tc>
          <w:tcPr>
            <w:tcW w:w="0" w:type="auto"/>
          </w:tcPr>
          <w:p w14:paraId="461E9A32" w14:textId="72405D39" w:rsidR="0011786D" w:rsidRDefault="0011786D" w:rsidP="005F321F">
            <w:pPr>
              <w:rPr>
                <w:rFonts w:cstheme="minorHAnsi"/>
              </w:rPr>
            </w:pPr>
          </w:p>
        </w:tc>
      </w:tr>
      <w:tr w:rsidR="00772500" w:rsidRPr="00772500" w14:paraId="32A97E87" w14:textId="77777777" w:rsidTr="00D21D56">
        <w:tc>
          <w:tcPr>
            <w:tcW w:w="0" w:type="auto"/>
          </w:tcPr>
          <w:p w14:paraId="01D53E91" w14:textId="601F07FC" w:rsidR="0011786D" w:rsidRPr="00772500" w:rsidRDefault="002016F5" w:rsidP="002016F5">
            <w:pPr>
              <w:rPr>
                <w:rFonts w:cstheme="minorHAnsi"/>
              </w:rPr>
            </w:pPr>
            <w:r w:rsidRPr="00772500">
              <w:rPr>
                <w:rFonts w:cstheme="minorHAnsi"/>
              </w:rPr>
              <w:t xml:space="preserve">Januari t/m </w:t>
            </w:r>
            <w:r w:rsidR="00F80AE4">
              <w:rPr>
                <w:rFonts w:cstheme="minorHAnsi"/>
              </w:rPr>
              <w:t xml:space="preserve">december </w:t>
            </w:r>
            <w:r w:rsidR="00150815" w:rsidRPr="00772500">
              <w:rPr>
                <w:rFonts w:cstheme="minorHAnsi"/>
              </w:rPr>
              <w:t>202</w:t>
            </w:r>
            <w:r w:rsidR="00F80AE4">
              <w:rPr>
                <w:rFonts w:cstheme="minorHAnsi"/>
              </w:rPr>
              <w:t>4</w:t>
            </w:r>
          </w:p>
        </w:tc>
        <w:tc>
          <w:tcPr>
            <w:tcW w:w="0" w:type="auto"/>
          </w:tcPr>
          <w:p w14:paraId="22722F93" w14:textId="38AD2AC6" w:rsidR="0011786D" w:rsidRDefault="00F80AE4" w:rsidP="005F321F">
            <w:pPr>
              <w:rPr>
                <w:rFonts w:cstheme="minorHAnsi"/>
              </w:rPr>
            </w:pPr>
            <w:r>
              <w:rPr>
                <w:rFonts w:cstheme="minorHAnsi"/>
              </w:rPr>
              <w:t>Overzicht van kleine ongelukken:</w:t>
            </w:r>
          </w:p>
          <w:p w14:paraId="786C5590" w14:textId="2237B104" w:rsidR="00F80AE4" w:rsidRDefault="00F80AE4" w:rsidP="00F80AE4">
            <w:pPr>
              <w:pStyle w:val="Lijstalinea"/>
              <w:numPr>
                <w:ilvl w:val="0"/>
                <w:numId w:val="27"/>
              </w:numPr>
              <w:rPr>
                <w:rFonts w:cstheme="minorHAnsi"/>
              </w:rPr>
            </w:pPr>
            <w:r>
              <w:rPr>
                <w:rFonts w:cstheme="minorHAnsi"/>
              </w:rPr>
              <w:t>Neus gestoten(kind van 5)</w:t>
            </w:r>
          </w:p>
          <w:p w14:paraId="25E66764" w14:textId="1FF822EF" w:rsidR="00F80AE4" w:rsidRDefault="00F80AE4" w:rsidP="00F80AE4">
            <w:pPr>
              <w:pStyle w:val="Lijstalinea"/>
              <w:numPr>
                <w:ilvl w:val="0"/>
                <w:numId w:val="27"/>
              </w:numPr>
              <w:rPr>
                <w:rFonts w:cstheme="minorHAnsi"/>
              </w:rPr>
            </w:pPr>
            <w:r>
              <w:rPr>
                <w:rFonts w:cstheme="minorHAnsi"/>
              </w:rPr>
              <w:t>Vallen met fiets (kind van 6)</w:t>
            </w:r>
          </w:p>
          <w:p w14:paraId="5C61B1EC" w14:textId="4DCC0D13" w:rsidR="00F80AE4" w:rsidRDefault="00F80AE4" w:rsidP="00F80AE4">
            <w:pPr>
              <w:pStyle w:val="Lijstalinea"/>
              <w:numPr>
                <w:ilvl w:val="0"/>
                <w:numId w:val="27"/>
              </w:numPr>
              <w:rPr>
                <w:rFonts w:cstheme="minorHAnsi"/>
              </w:rPr>
            </w:pPr>
            <w:r>
              <w:rPr>
                <w:rFonts w:cstheme="minorHAnsi"/>
              </w:rPr>
              <w:t>Vallen bij buitendeur op rooster (kind van 5)</w:t>
            </w:r>
          </w:p>
          <w:p w14:paraId="30775C73" w14:textId="1B5C93A5" w:rsidR="00F80AE4" w:rsidRDefault="00F80AE4" w:rsidP="00F80AE4">
            <w:pPr>
              <w:pStyle w:val="Lijstalinea"/>
              <w:numPr>
                <w:ilvl w:val="0"/>
                <w:numId w:val="27"/>
              </w:numPr>
              <w:rPr>
                <w:rFonts w:cstheme="minorHAnsi"/>
              </w:rPr>
            </w:pPr>
            <w:r>
              <w:rPr>
                <w:rFonts w:cstheme="minorHAnsi"/>
              </w:rPr>
              <w:t>Uitglijden op het ijs, bult op voorhoofd (kind van 7)</w:t>
            </w:r>
          </w:p>
          <w:p w14:paraId="0B97AAD1" w14:textId="1D0239F8" w:rsidR="00F80AE4" w:rsidRDefault="00F80AE4" w:rsidP="00F80AE4">
            <w:pPr>
              <w:pStyle w:val="Lijstalinea"/>
              <w:numPr>
                <w:ilvl w:val="0"/>
                <w:numId w:val="27"/>
              </w:numPr>
              <w:rPr>
                <w:rFonts w:cstheme="minorHAnsi"/>
              </w:rPr>
            </w:pPr>
            <w:r>
              <w:rPr>
                <w:rFonts w:cstheme="minorHAnsi"/>
              </w:rPr>
              <w:t>Stok tegen hoofd (kind van 7)</w:t>
            </w:r>
          </w:p>
          <w:p w14:paraId="57FDF8E3" w14:textId="77777777" w:rsidR="00F80AE4" w:rsidRDefault="00F80AE4" w:rsidP="00F80AE4">
            <w:pPr>
              <w:pStyle w:val="Lijstalinea"/>
              <w:numPr>
                <w:ilvl w:val="0"/>
                <w:numId w:val="0"/>
              </w:numPr>
              <w:ind w:left="720"/>
              <w:rPr>
                <w:rFonts w:cstheme="minorHAnsi"/>
              </w:rPr>
            </w:pPr>
          </w:p>
          <w:p w14:paraId="0DCCDB43" w14:textId="77777777" w:rsidR="00F80AE4" w:rsidRPr="00772500" w:rsidRDefault="00F80AE4" w:rsidP="005F321F">
            <w:pPr>
              <w:rPr>
                <w:rFonts w:cstheme="minorHAnsi"/>
              </w:rPr>
            </w:pPr>
          </w:p>
          <w:p w14:paraId="22BDC08C" w14:textId="0D5960FE" w:rsidR="00FD0A46" w:rsidRPr="00772500" w:rsidRDefault="00C72927" w:rsidP="00C933A0">
            <w:pPr>
              <w:jc w:val="both"/>
              <w:rPr>
                <w:rFonts w:cstheme="minorHAnsi"/>
              </w:rPr>
            </w:pPr>
            <w:r>
              <w:rPr>
                <w:rFonts w:cstheme="minorHAnsi"/>
              </w:rPr>
              <w:t>Wat opvalt is dat er dit jaar geen snijwonden zijn. We mogen concluderen dat het helpt om bij de jonge kinderen 1 op 1 begeleiding te hebben. En dat er goede instructies worden gegeven bij het messen snijden.</w:t>
            </w:r>
          </w:p>
          <w:p w14:paraId="07F2E037" w14:textId="26DFE7DB" w:rsidR="00A404C0" w:rsidRPr="00772500" w:rsidRDefault="00C933A0" w:rsidP="00A404C0">
            <w:pPr>
              <w:jc w:val="both"/>
              <w:rPr>
                <w:rFonts w:cstheme="minorHAnsi"/>
              </w:rPr>
            </w:pPr>
            <w:r w:rsidRPr="00772500">
              <w:rPr>
                <w:rFonts w:cstheme="minorHAnsi"/>
              </w:rPr>
              <w:t xml:space="preserve">Ook was er een situatie waarin sprake was van grensoverschrijdend gedrag </w:t>
            </w:r>
            <w:r w:rsidR="00A404C0">
              <w:rPr>
                <w:rFonts w:cstheme="minorHAnsi"/>
              </w:rPr>
              <w:t>. Een kind van 7 duwde een ander kind van 8 in het vuur. Gelukkig kon het kind wat in het vuur werd geduwd er snel weer uit stappen. Er is geen schade, geen verwondingen. Maar de duw was wel grensoverschrijdend. Ouders zijn eind van de dag ingelicht. Kind wordt in de gaten de gehouden en begeleid mbt zijn gedrag.</w:t>
            </w:r>
          </w:p>
          <w:p w14:paraId="6CCDEA7C" w14:textId="65D9E5DD" w:rsidR="00C933A0" w:rsidRPr="00772500" w:rsidRDefault="00C933A0" w:rsidP="00A404C0">
            <w:pPr>
              <w:pStyle w:val="Lijstalinea"/>
              <w:numPr>
                <w:ilvl w:val="0"/>
                <w:numId w:val="0"/>
              </w:numPr>
              <w:ind w:left="360"/>
              <w:jc w:val="both"/>
              <w:rPr>
                <w:rFonts w:cstheme="minorHAnsi"/>
              </w:rPr>
            </w:pPr>
          </w:p>
        </w:tc>
      </w:tr>
      <w:tr w:rsidR="00772500" w:rsidRPr="00772500" w14:paraId="7978C95E" w14:textId="77777777" w:rsidTr="00D21D56">
        <w:tc>
          <w:tcPr>
            <w:tcW w:w="0" w:type="auto"/>
          </w:tcPr>
          <w:p w14:paraId="7A875799" w14:textId="77777777" w:rsidR="0011786D" w:rsidRDefault="002016F5" w:rsidP="00047F58">
            <w:pPr>
              <w:jc w:val="both"/>
              <w:rPr>
                <w:rFonts w:cstheme="minorHAnsi"/>
              </w:rPr>
            </w:pPr>
            <w:r w:rsidRPr="00772500">
              <w:rPr>
                <w:rFonts w:cstheme="minorHAnsi"/>
              </w:rPr>
              <w:t xml:space="preserve">Januari t/m </w:t>
            </w:r>
            <w:r w:rsidR="009465DE">
              <w:rPr>
                <w:rFonts w:cstheme="minorHAnsi"/>
              </w:rPr>
              <w:t>december 2024</w:t>
            </w:r>
          </w:p>
          <w:p w14:paraId="2B67C59B" w14:textId="46492E8A" w:rsidR="009465DE" w:rsidRPr="00772500" w:rsidRDefault="009465DE" w:rsidP="00047F58">
            <w:pPr>
              <w:jc w:val="both"/>
              <w:rPr>
                <w:rFonts w:cstheme="minorHAnsi"/>
              </w:rPr>
            </w:pPr>
          </w:p>
        </w:tc>
        <w:tc>
          <w:tcPr>
            <w:tcW w:w="0" w:type="auto"/>
          </w:tcPr>
          <w:p w14:paraId="5E4E94D4" w14:textId="2E876EF8" w:rsidR="007A213E" w:rsidRPr="00772500" w:rsidRDefault="00150815" w:rsidP="009465DE">
            <w:pPr>
              <w:jc w:val="both"/>
              <w:rPr>
                <w:rFonts w:cstheme="minorHAnsi"/>
              </w:rPr>
            </w:pPr>
            <w:r w:rsidRPr="00772500">
              <w:rPr>
                <w:rFonts w:cstheme="minorHAnsi"/>
              </w:rPr>
              <w:t xml:space="preserve">Er zijn </w:t>
            </w:r>
            <w:r w:rsidR="009465DE">
              <w:rPr>
                <w:rFonts w:cstheme="minorHAnsi"/>
              </w:rPr>
              <w:t>drie</w:t>
            </w:r>
            <w:r w:rsidR="00A47497" w:rsidRPr="00772500">
              <w:rPr>
                <w:rFonts w:cstheme="minorHAnsi"/>
              </w:rPr>
              <w:t xml:space="preserve"> ongevallen met </w:t>
            </w:r>
            <w:r w:rsidR="00A47497" w:rsidRPr="00772500">
              <w:rPr>
                <w:rFonts w:cstheme="minorHAnsi"/>
                <w:b/>
                <w:bCs/>
              </w:rPr>
              <w:t>grote risico’s</w:t>
            </w:r>
            <w:r w:rsidRPr="00772500">
              <w:rPr>
                <w:rFonts w:cstheme="minorHAnsi"/>
              </w:rPr>
              <w:t xml:space="preserve"> gebeurd, namelijk; </w:t>
            </w:r>
          </w:p>
          <w:p w14:paraId="5A2D7ABE" w14:textId="52C281D2" w:rsidR="009465DE" w:rsidRPr="009465DE" w:rsidRDefault="009465DE" w:rsidP="009465DE">
            <w:pPr>
              <w:ind w:left="993" w:hanging="284"/>
              <w:rPr>
                <w:rFonts w:cstheme="minorHAnsi"/>
              </w:rPr>
            </w:pPr>
          </w:p>
          <w:p w14:paraId="1DCAABD5" w14:textId="340E4F9F" w:rsidR="009465DE" w:rsidRDefault="009465DE" w:rsidP="009465DE">
            <w:pPr>
              <w:pStyle w:val="Lijstalinea"/>
              <w:numPr>
                <w:ilvl w:val="0"/>
                <w:numId w:val="24"/>
              </w:numPr>
              <w:rPr>
                <w:rFonts w:cstheme="minorHAnsi"/>
              </w:rPr>
            </w:pPr>
            <w:r>
              <w:rPr>
                <w:rFonts w:cstheme="minorHAnsi"/>
              </w:rPr>
              <w:t>Kind uit boom gevallen 1 meter hoog ( kind van 8) stukje van glazuur van tand af</w:t>
            </w:r>
          </w:p>
          <w:p w14:paraId="032ED7EF" w14:textId="77777777" w:rsidR="009465DE" w:rsidRDefault="009465DE" w:rsidP="009465DE">
            <w:pPr>
              <w:pStyle w:val="Lijstalinea"/>
              <w:numPr>
                <w:ilvl w:val="0"/>
                <w:numId w:val="24"/>
              </w:numPr>
              <w:rPr>
                <w:rFonts w:cstheme="minorHAnsi"/>
              </w:rPr>
            </w:pPr>
            <w:r>
              <w:rPr>
                <w:rFonts w:cstheme="minorHAnsi"/>
              </w:rPr>
              <w:t>Uit boom gevallen 1 meter hoog (kind van 8) , zere vinger en heup</w:t>
            </w:r>
          </w:p>
          <w:p w14:paraId="371E9F3A" w14:textId="77777777" w:rsidR="009465DE" w:rsidRPr="00F80AE4" w:rsidRDefault="009465DE" w:rsidP="009465DE">
            <w:pPr>
              <w:pStyle w:val="Lijstalinea"/>
              <w:numPr>
                <w:ilvl w:val="0"/>
                <w:numId w:val="24"/>
              </w:numPr>
              <w:rPr>
                <w:rFonts w:cstheme="minorHAnsi"/>
              </w:rPr>
            </w:pPr>
            <w:r>
              <w:rPr>
                <w:rFonts w:cstheme="minorHAnsi"/>
              </w:rPr>
              <w:t xml:space="preserve">Vinger tussen de deur -bij scharnier- (kind van 7), 2 blauwe vinger en nagels. </w:t>
            </w:r>
          </w:p>
          <w:p w14:paraId="47148680" w14:textId="47A992E4" w:rsidR="002C7DCB" w:rsidRPr="00772500" w:rsidRDefault="002C7DCB" w:rsidP="009465DE">
            <w:pPr>
              <w:pStyle w:val="Lijstalinea"/>
              <w:numPr>
                <w:ilvl w:val="0"/>
                <w:numId w:val="0"/>
              </w:numPr>
              <w:ind w:left="720"/>
              <w:rPr>
                <w:rFonts w:cstheme="minorHAnsi"/>
              </w:rPr>
            </w:pPr>
          </w:p>
        </w:tc>
      </w:tr>
      <w:tr w:rsidR="00D76FF0" w:rsidRPr="00D76FF0" w14:paraId="276956CE" w14:textId="77777777" w:rsidTr="00D21D56">
        <w:tc>
          <w:tcPr>
            <w:tcW w:w="0" w:type="auto"/>
          </w:tcPr>
          <w:p w14:paraId="275BFE10" w14:textId="77777777" w:rsidR="0011786D" w:rsidRDefault="00244240" w:rsidP="00047F58">
            <w:pPr>
              <w:jc w:val="both"/>
              <w:rPr>
                <w:rFonts w:cstheme="minorHAnsi"/>
              </w:rPr>
            </w:pPr>
            <w:r w:rsidRPr="00244240">
              <w:rPr>
                <w:rFonts w:cstheme="minorHAnsi"/>
              </w:rPr>
              <w:t>2</w:t>
            </w:r>
            <w:r w:rsidR="009465DE">
              <w:rPr>
                <w:rFonts w:cstheme="minorHAnsi"/>
              </w:rPr>
              <w:t>/3 januari</w:t>
            </w:r>
          </w:p>
          <w:p w14:paraId="1040889C" w14:textId="77777777" w:rsidR="009465DE" w:rsidRDefault="009465DE" w:rsidP="00047F58">
            <w:pPr>
              <w:jc w:val="both"/>
              <w:rPr>
                <w:rFonts w:cstheme="minorHAnsi"/>
              </w:rPr>
            </w:pPr>
            <w:r>
              <w:rPr>
                <w:rFonts w:cstheme="minorHAnsi"/>
              </w:rPr>
              <w:t>21-22 januari</w:t>
            </w:r>
          </w:p>
          <w:p w14:paraId="72C1D01E" w14:textId="77777777" w:rsidR="009465DE" w:rsidRDefault="009465DE" w:rsidP="00047F58">
            <w:pPr>
              <w:jc w:val="both"/>
              <w:rPr>
                <w:rFonts w:cstheme="minorHAnsi"/>
              </w:rPr>
            </w:pPr>
            <w:r>
              <w:rPr>
                <w:rFonts w:cstheme="minorHAnsi"/>
              </w:rPr>
              <w:t xml:space="preserve">23-24 januari </w:t>
            </w:r>
          </w:p>
          <w:p w14:paraId="29D2186E" w14:textId="3610E302" w:rsidR="009465DE" w:rsidRPr="00244240" w:rsidRDefault="009465DE" w:rsidP="00047F58">
            <w:pPr>
              <w:jc w:val="both"/>
              <w:rPr>
                <w:rFonts w:cstheme="minorHAnsi"/>
              </w:rPr>
            </w:pPr>
            <w:r>
              <w:rPr>
                <w:rFonts w:cstheme="minorHAnsi"/>
              </w:rPr>
              <w:t>22 februari 2024</w:t>
            </w:r>
          </w:p>
        </w:tc>
        <w:tc>
          <w:tcPr>
            <w:tcW w:w="0" w:type="auto"/>
          </w:tcPr>
          <w:p w14:paraId="7C000268" w14:textId="07DFFD71" w:rsidR="0011786D" w:rsidRPr="00244240" w:rsidRDefault="00244240" w:rsidP="00047F58">
            <w:pPr>
              <w:jc w:val="both"/>
              <w:rPr>
                <w:rFonts w:cstheme="minorHAnsi"/>
              </w:rPr>
            </w:pPr>
            <w:r w:rsidRPr="00244240">
              <w:rPr>
                <w:rFonts w:cstheme="minorHAnsi"/>
              </w:rPr>
              <w:t>Het stormt (windkracht</w:t>
            </w:r>
            <w:r w:rsidR="009465DE">
              <w:rPr>
                <w:rFonts w:cstheme="minorHAnsi"/>
              </w:rPr>
              <w:t xml:space="preserve"> 8</w:t>
            </w:r>
            <w:r w:rsidRPr="00244240">
              <w:rPr>
                <w:rFonts w:cstheme="minorHAnsi"/>
              </w:rPr>
              <w:t>). We houden de kinderen in en rond het gebouw vanwege kans op vallende takke</w:t>
            </w:r>
            <w:r w:rsidR="00AA439A">
              <w:rPr>
                <w:rFonts w:cstheme="minorHAnsi"/>
              </w:rPr>
              <w:t>n.</w:t>
            </w:r>
          </w:p>
        </w:tc>
      </w:tr>
      <w:tr w:rsidR="0011786D" w:rsidRPr="00D76FF0" w14:paraId="271A01C2" w14:textId="77777777" w:rsidTr="00D21D56">
        <w:tc>
          <w:tcPr>
            <w:tcW w:w="0" w:type="auto"/>
          </w:tcPr>
          <w:p w14:paraId="0F33DC9A" w14:textId="77777777" w:rsidR="0011786D" w:rsidRPr="00D76FF0" w:rsidRDefault="0011786D" w:rsidP="00047F58">
            <w:pPr>
              <w:jc w:val="both"/>
              <w:rPr>
                <w:rFonts w:cstheme="minorHAnsi"/>
                <w:color w:val="FF0000"/>
              </w:rPr>
            </w:pPr>
          </w:p>
        </w:tc>
        <w:tc>
          <w:tcPr>
            <w:tcW w:w="0" w:type="auto"/>
          </w:tcPr>
          <w:p w14:paraId="53A2C986" w14:textId="77777777" w:rsidR="0011786D" w:rsidRPr="00D76FF0" w:rsidRDefault="0011786D" w:rsidP="00047F58">
            <w:pPr>
              <w:jc w:val="both"/>
              <w:rPr>
                <w:rFonts w:cstheme="minorHAnsi"/>
                <w:color w:val="FF0000"/>
              </w:rPr>
            </w:pPr>
          </w:p>
        </w:tc>
      </w:tr>
    </w:tbl>
    <w:p w14:paraId="251F466E" w14:textId="77777777" w:rsidR="00744CBD" w:rsidRPr="00D76FF0" w:rsidRDefault="00744CBD" w:rsidP="0011786D">
      <w:pPr>
        <w:jc w:val="both"/>
        <w:rPr>
          <w:rFonts w:cstheme="minorHAnsi"/>
          <w:color w:val="FF0000"/>
        </w:rPr>
      </w:pPr>
    </w:p>
    <w:p w14:paraId="356AB5D8" w14:textId="5DD87A59" w:rsidR="00744CBD" w:rsidRPr="00D74CA2" w:rsidRDefault="00B93310" w:rsidP="0011786D">
      <w:pPr>
        <w:jc w:val="both"/>
        <w:rPr>
          <w:rFonts w:cstheme="minorHAnsi"/>
        </w:rPr>
      </w:pPr>
      <w:r w:rsidRPr="00D74CA2">
        <w:rPr>
          <w:rFonts w:cstheme="minorHAnsi"/>
        </w:rPr>
        <w:t>Relevante andere documenten op het gebied van veiligheid en gezondheid:</w:t>
      </w:r>
    </w:p>
    <w:p w14:paraId="37E6590A" w14:textId="54A41B49" w:rsidR="00744CBD" w:rsidRPr="00D74CA2" w:rsidRDefault="00744CBD" w:rsidP="00744CBD">
      <w:pPr>
        <w:pStyle w:val="Lijstalinea"/>
        <w:numPr>
          <w:ilvl w:val="0"/>
          <w:numId w:val="16"/>
        </w:numPr>
        <w:jc w:val="both"/>
        <w:rPr>
          <w:rFonts w:cstheme="minorHAnsi"/>
        </w:rPr>
      </w:pPr>
      <w:r w:rsidRPr="00D74CA2">
        <w:rPr>
          <w:rFonts w:cstheme="minorHAnsi"/>
        </w:rPr>
        <w:t>Vurige regels</w:t>
      </w:r>
    </w:p>
    <w:p w14:paraId="14093FCC" w14:textId="0448B940" w:rsidR="0025669E" w:rsidRPr="00D74CA2" w:rsidRDefault="0025669E" w:rsidP="00BD06A4">
      <w:pPr>
        <w:pStyle w:val="Lijstalinea"/>
        <w:numPr>
          <w:ilvl w:val="0"/>
          <w:numId w:val="16"/>
        </w:numPr>
        <w:jc w:val="both"/>
        <w:rPr>
          <w:rFonts w:cstheme="minorHAnsi"/>
        </w:rPr>
      </w:pPr>
      <w:r w:rsidRPr="00D74CA2">
        <w:rPr>
          <w:rFonts w:cstheme="minorHAnsi"/>
        </w:rPr>
        <w:t>Protocol medi</w:t>
      </w:r>
      <w:r w:rsidR="0056386F" w:rsidRPr="00D74CA2">
        <w:rPr>
          <w:rFonts w:cstheme="minorHAnsi"/>
        </w:rPr>
        <w:t>sch handelen</w:t>
      </w:r>
      <w:r w:rsidRPr="00D74CA2">
        <w:rPr>
          <w:rFonts w:cstheme="minorHAnsi"/>
        </w:rPr>
        <w:t xml:space="preserve"> </w:t>
      </w:r>
    </w:p>
    <w:p w14:paraId="305A06F0" w14:textId="23B9CE1C" w:rsidR="00996766" w:rsidRPr="00D74CA2" w:rsidRDefault="00996766" w:rsidP="00BD06A4">
      <w:pPr>
        <w:pStyle w:val="Lijstalinea"/>
        <w:numPr>
          <w:ilvl w:val="0"/>
          <w:numId w:val="16"/>
        </w:numPr>
        <w:jc w:val="both"/>
        <w:rPr>
          <w:rFonts w:cstheme="minorHAnsi"/>
        </w:rPr>
      </w:pPr>
      <w:r w:rsidRPr="00D74CA2">
        <w:rPr>
          <w:rFonts w:cstheme="minorHAnsi"/>
        </w:rPr>
        <w:t>Protocol vermissing</w:t>
      </w:r>
    </w:p>
    <w:p w14:paraId="796398F4" w14:textId="0AE15446" w:rsidR="002C7DCB" w:rsidRPr="00D74CA2" w:rsidRDefault="002C7DCB" w:rsidP="00BD06A4">
      <w:pPr>
        <w:pStyle w:val="Lijstalinea"/>
        <w:numPr>
          <w:ilvl w:val="0"/>
          <w:numId w:val="16"/>
        </w:numPr>
        <w:jc w:val="both"/>
        <w:rPr>
          <w:rFonts w:cstheme="minorHAnsi"/>
        </w:rPr>
      </w:pPr>
      <w:r w:rsidRPr="00D74CA2">
        <w:rPr>
          <w:rFonts w:cstheme="minorHAnsi"/>
        </w:rPr>
        <w:t>Brand en ontruiming</w:t>
      </w:r>
    </w:p>
    <w:p w14:paraId="1C208866" w14:textId="0A2404FD" w:rsidR="00E379F9" w:rsidRDefault="00E379F9" w:rsidP="00E379F9">
      <w:pPr>
        <w:pStyle w:val="Kop1"/>
        <w:rPr>
          <w:lang w:eastAsia="nl-NL"/>
        </w:rPr>
      </w:pPr>
      <w:bookmarkStart w:id="19" w:name="_Toc117080738"/>
      <w:r>
        <w:rPr>
          <w:lang w:eastAsia="nl-NL"/>
        </w:rPr>
        <w:t>Bijlage 1</w:t>
      </w:r>
      <w:r w:rsidR="002C3A52">
        <w:rPr>
          <w:lang w:eastAsia="nl-NL"/>
        </w:rPr>
        <w:t>:</w:t>
      </w:r>
      <w:r>
        <w:rPr>
          <w:lang w:eastAsia="nl-NL"/>
        </w:rPr>
        <w:t xml:space="preserve"> Veiligheidsafspraken</w:t>
      </w:r>
      <w:bookmarkEnd w:id="19"/>
    </w:p>
    <w:p w14:paraId="046C4000" w14:textId="77777777" w:rsidR="00584879" w:rsidRDefault="00584879" w:rsidP="00E379F9">
      <w:pPr>
        <w:rPr>
          <w:lang w:eastAsia="nl-NL"/>
        </w:rPr>
      </w:pPr>
    </w:p>
    <w:p w14:paraId="4B7317D2" w14:textId="74F50ABC" w:rsidR="00584879" w:rsidRPr="00692E1A" w:rsidRDefault="00C34B16" w:rsidP="00E379F9">
      <w:pPr>
        <w:rPr>
          <w:b/>
          <w:bCs/>
          <w:lang w:eastAsia="nl-NL"/>
        </w:rPr>
      </w:pPr>
      <w:r w:rsidRPr="00692E1A">
        <w:rPr>
          <w:b/>
          <w:bCs/>
          <w:lang w:eastAsia="nl-NL"/>
        </w:rPr>
        <w:t xml:space="preserve">Basis: </w:t>
      </w:r>
    </w:p>
    <w:p w14:paraId="6E3C4AD0" w14:textId="77777777" w:rsidR="00584879" w:rsidRDefault="00584879" w:rsidP="00E379F9">
      <w:pPr>
        <w:rPr>
          <w:lang w:eastAsia="nl-NL"/>
        </w:rPr>
      </w:pPr>
    </w:p>
    <w:p w14:paraId="37F732D9" w14:textId="6C7D8C3F" w:rsidR="00C34B16" w:rsidRDefault="00584879" w:rsidP="00BD06A4">
      <w:pPr>
        <w:pStyle w:val="Lijstalinea"/>
        <w:numPr>
          <w:ilvl w:val="0"/>
          <w:numId w:val="16"/>
        </w:numPr>
      </w:pPr>
      <w:r>
        <w:t xml:space="preserve">De messen en het scherpe keukengerei is alleen voor de </w:t>
      </w:r>
      <w:r w:rsidR="00692E1A">
        <w:t>pedagogisch medewerkers</w:t>
      </w:r>
      <w:r>
        <w:t xml:space="preserve"> te pakken. </w:t>
      </w:r>
    </w:p>
    <w:p w14:paraId="4A64BE78" w14:textId="77777777" w:rsidR="00C34B16" w:rsidRDefault="00584879" w:rsidP="00BD06A4">
      <w:pPr>
        <w:pStyle w:val="Lijstalinea"/>
        <w:numPr>
          <w:ilvl w:val="0"/>
          <w:numId w:val="16"/>
        </w:numPr>
      </w:pPr>
      <w:r>
        <w:t xml:space="preserve">Ook de schoonmaakmiddelen staan in een afgesloten ruimte waar de kinderen niet bij kunnen. </w:t>
      </w:r>
    </w:p>
    <w:p w14:paraId="2C4ABBF1" w14:textId="3D92F8EF" w:rsidR="00584879" w:rsidRDefault="00584879" w:rsidP="00392BB8">
      <w:pPr>
        <w:pStyle w:val="Lijstalinea"/>
        <w:numPr>
          <w:ilvl w:val="0"/>
          <w:numId w:val="16"/>
        </w:numPr>
      </w:pPr>
      <w:r>
        <w:t>De stopcontacten zijn voorzien van stopcontactbeveiligers.</w:t>
      </w:r>
    </w:p>
    <w:p w14:paraId="4F2C684F" w14:textId="362E720B" w:rsidR="0087416F" w:rsidRDefault="0087416F" w:rsidP="0087416F">
      <w:pPr>
        <w:pStyle w:val="Lijstalinea"/>
        <w:numPr>
          <w:ilvl w:val="0"/>
          <w:numId w:val="16"/>
        </w:numPr>
      </w:pPr>
      <w:r>
        <w:t xml:space="preserve">Er mag onder begeleiding van een </w:t>
      </w:r>
      <w:r w:rsidR="00692E1A">
        <w:t xml:space="preserve">pedagogisch </w:t>
      </w:r>
      <w:r>
        <w:t xml:space="preserve">medewerker vuur gestookt worden </w:t>
      </w:r>
      <w:r w:rsidR="00692E1A">
        <w:t>(</w:t>
      </w:r>
      <w:r>
        <w:t>zie de vurige regels</w:t>
      </w:r>
      <w:r w:rsidR="00692E1A">
        <w:t>)</w:t>
      </w:r>
      <w:r>
        <w:t>.</w:t>
      </w:r>
    </w:p>
    <w:p w14:paraId="75AA8F3D" w14:textId="2ED9E4E4" w:rsidR="0087416F" w:rsidRDefault="0087416F" w:rsidP="0087416F">
      <w:pPr>
        <w:pStyle w:val="Lijstalinea"/>
        <w:numPr>
          <w:ilvl w:val="0"/>
          <w:numId w:val="16"/>
        </w:numPr>
      </w:pPr>
      <w:r>
        <w:t>Na toiletgang handen wassen met handzeep</w:t>
      </w:r>
      <w:r w:rsidR="00692E1A">
        <w:t>.</w:t>
      </w:r>
    </w:p>
    <w:p w14:paraId="2B46109F" w14:textId="782EDC69" w:rsidR="0087416F" w:rsidRDefault="0087416F" w:rsidP="0087416F">
      <w:pPr>
        <w:pStyle w:val="Lijstalinea"/>
        <w:numPr>
          <w:ilvl w:val="0"/>
          <w:numId w:val="16"/>
        </w:numPr>
      </w:pPr>
      <w:r>
        <w:t>Handdoeken, theedoeken, vaatdoeken worden dagelijks verschoond</w:t>
      </w:r>
      <w:r w:rsidR="00692E1A">
        <w:t>.</w:t>
      </w:r>
    </w:p>
    <w:p w14:paraId="39F8682C" w14:textId="38CAA354" w:rsidR="0087416F" w:rsidRDefault="0087416F" w:rsidP="0087416F">
      <w:pPr>
        <w:pStyle w:val="Lijstalinea"/>
        <w:numPr>
          <w:ilvl w:val="0"/>
          <w:numId w:val="16"/>
        </w:numPr>
      </w:pPr>
      <w:r>
        <w:t>Sanitair wordt elke dag schoongemaakt</w:t>
      </w:r>
      <w:r w:rsidR="00692E1A">
        <w:t>.</w:t>
      </w:r>
    </w:p>
    <w:p w14:paraId="09C1339C" w14:textId="50E898AB" w:rsidR="0087416F" w:rsidRDefault="0087416F" w:rsidP="0087416F">
      <w:pPr>
        <w:pStyle w:val="Lijstalinea"/>
        <w:numPr>
          <w:ilvl w:val="0"/>
          <w:numId w:val="16"/>
        </w:numPr>
      </w:pPr>
      <w:r>
        <w:t>De verse producten kopen we wekelijks/dagelijks. De houdbare etenswaren kopen we 1x per maand in. Kinderen nemen zelf hun brood mee. Wij zorgen voor crackers, beleg, drinken, groente, fruit, snoeperijtje</w:t>
      </w:r>
      <w:r w:rsidR="00692E1A">
        <w:t>.</w:t>
      </w:r>
    </w:p>
    <w:p w14:paraId="53E5900F" w14:textId="77777777" w:rsidR="0087416F" w:rsidRDefault="0087416F" w:rsidP="0087416F">
      <w:pPr>
        <w:pStyle w:val="Lijstalinea"/>
        <w:numPr>
          <w:ilvl w:val="0"/>
          <w:numId w:val="16"/>
        </w:numPr>
      </w:pPr>
      <w:r>
        <w:t>Na beten van teken of een wandeling in een tekengebied worden ouders hierover ingelicht.</w:t>
      </w:r>
    </w:p>
    <w:p w14:paraId="4F6FED0F" w14:textId="77777777" w:rsidR="00F17CE8" w:rsidRDefault="00F17CE8" w:rsidP="00DA4B70"/>
    <w:tbl>
      <w:tblPr>
        <w:tblStyle w:val="Tabelraste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43"/>
      </w:tblGrid>
      <w:tr w:rsidR="00F17CE8" w14:paraId="0C47F746" w14:textId="77777777" w:rsidTr="00F17CE8">
        <w:tc>
          <w:tcPr>
            <w:tcW w:w="9062" w:type="dxa"/>
          </w:tcPr>
          <w:p w14:paraId="7B6E9AEC" w14:textId="1C449D22" w:rsidR="00F17CE8" w:rsidRPr="005222E3" w:rsidRDefault="00F17CE8" w:rsidP="00023313">
            <w:pPr>
              <w:rPr>
                <w:b/>
                <w:bCs/>
              </w:rPr>
            </w:pPr>
            <w:r>
              <w:rPr>
                <w:b/>
                <w:bCs/>
              </w:rPr>
              <w:t>Overzicht van de r</w:t>
            </w:r>
            <w:r w:rsidRPr="005222E3">
              <w:rPr>
                <w:b/>
                <w:bCs/>
              </w:rPr>
              <w:t>egels en afspraken</w:t>
            </w:r>
            <w:r>
              <w:rPr>
                <w:b/>
                <w:bCs/>
              </w:rPr>
              <w:t xml:space="preserve"> (uit het pedagogisch beleidsplan)</w:t>
            </w:r>
          </w:p>
          <w:p w14:paraId="5D3A47D8" w14:textId="77777777" w:rsidR="00F17CE8" w:rsidRPr="00EC71E4" w:rsidRDefault="00F17CE8" w:rsidP="00F17CE8">
            <w:pPr>
              <w:pStyle w:val="Lijstalinea"/>
              <w:numPr>
                <w:ilvl w:val="0"/>
                <w:numId w:val="17"/>
              </w:numPr>
              <w:spacing w:line="240" w:lineRule="auto"/>
              <w:ind w:left="360"/>
            </w:pPr>
            <w:r w:rsidRPr="00EC71E4">
              <w:t>De belangrijkste regel is: Kleren en kinderen moeten vies mogen worden! En ze mogen vallen en opstaan!</w:t>
            </w:r>
          </w:p>
          <w:p w14:paraId="1FE309E7" w14:textId="77777777" w:rsidR="00F17CE8" w:rsidRPr="00EC71E4" w:rsidRDefault="00F17CE8" w:rsidP="00F17CE8">
            <w:pPr>
              <w:pStyle w:val="Lijstalinea"/>
              <w:numPr>
                <w:ilvl w:val="0"/>
                <w:numId w:val="17"/>
              </w:numPr>
              <w:spacing w:line="240" w:lineRule="auto"/>
              <w:ind w:left="360"/>
            </w:pPr>
            <w:r w:rsidRPr="00EC71E4">
              <w:t xml:space="preserve">Kinderen trekken </w:t>
            </w:r>
            <w:r>
              <w:t xml:space="preserve">hun </w:t>
            </w:r>
            <w:r w:rsidRPr="00EC71E4">
              <w:t>buitenpak meteen aan bij aankomst bij de BSO</w:t>
            </w:r>
            <w:r>
              <w:t>.</w:t>
            </w:r>
          </w:p>
          <w:p w14:paraId="63FFB3FD" w14:textId="77777777" w:rsidR="00F17CE8" w:rsidRPr="00EC71E4" w:rsidRDefault="00F17CE8" w:rsidP="00F17CE8">
            <w:pPr>
              <w:pStyle w:val="Lijstalinea"/>
              <w:numPr>
                <w:ilvl w:val="0"/>
                <w:numId w:val="17"/>
              </w:numPr>
              <w:spacing w:line="240" w:lineRule="auto"/>
              <w:ind w:left="360"/>
            </w:pPr>
            <w:r w:rsidRPr="00EC71E4">
              <w:t>Kinderen dragen zorg voor eigen jassen en tassen en leggen ze op de daarvoor bestemde plek.</w:t>
            </w:r>
          </w:p>
          <w:p w14:paraId="63A8DF47" w14:textId="77777777" w:rsidR="00F17CE8" w:rsidRPr="00EC71E4" w:rsidRDefault="00F17CE8" w:rsidP="00F17CE8">
            <w:pPr>
              <w:pStyle w:val="Lijstalinea"/>
              <w:numPr>
                <w:ilvl w:val="0"/>
                <w:numId w:val="17"/>
              </w:numPr>
              <w:spacing w:line="240" w:lineRule="auto"/>
              <w:ind w:left="360"/>
            </w:pPr>
            <w:r w:rsidRPr="00EC71E4">
              <w:t xml:space="preserve">Bij het ophalen nemen de </w:t>
            </w:r>
            <w:r>
              <w:t>pedagogisch medewerker(s)</w:t>
            </w:r>
            <w:r w:rsidRPr="00EC71E4">
              <w:t xml:space="preserve"> en het kind afscheid van elkaar zodat het duidelijk is dat de verantwoordelijkheid is overgedragen.</w:t>
            </w:r>
          </w:p>
          <w:p w14:paraId="608A95FC" w14:textId="77777777" w:rsidR="00F17CE8" w:rsidRPr="00EC71E4" w:rsidRDefault="00F17CE8" w:rsidP="00F17CE8">
            <w:pPr>
              <w:pStyle w:val="Lijstalinea"/>
              <w:numPr>
                <w:ilvl w:val="0"/>
                <w:numId w:val="17"/>
              </w:numPr>
              <w:spacing w:line="240" w:lineRule="auto"/>
              <w:ind w:left="360"/>
            </w:pPr>
            <w:r w:rsidRPr="00EC71E4">
              <w:t>Er gaat één kind tegelijk naar het toilet.</w:t>
            </w:r>
          </w:p>
          <w:p w14:paraId="3FA8D3AA" w14:textId="77777777" w:rsidR="00F17CE8" w:rsidRPr="00EC71E4" w:rsidRDefault="00F17CE8" w:rsidP="00F17CE8">
            <w:pPr>
              <w:pStyle w:val="Lijstalinea"/>
              <w:numPr>
                <w:ilvl w:val="0"/>
                <w:numId w:val="17"/>
              </w:numPr>
              <w:spacing w:line="240" w:lineRule="auto"/>
              <w:ind w:left="360"/>
            </w:pPr>
            <w:r w:rsidRPr="00EC71E4">
              <w:t>Na toiletbezoek wassen we onze handen.</w:t>
            </w:r>
          </w:p>
          <w:p w14:paraId="4ACD08E8" w14:textId="77777777" w:rsidR="00F17CE8" w:rsidRPr="00EC71E4" w:rsidRDefault="00F17CE8" w:rsidP="00F17CE8">
            <w:pPr>
              <w:pStyle w:val="Lijstalinea"/>
              <w:numPr>
                <w:ilvl w:val="0"/>
                <w:numId w:val="17"/>
              </w:numPr>
              <w:spacing w:line="240" w:lineRule="auto"/>
              <w:ind w:left="360"/>
            </w:pPr>
            <w:r w:rsidRPr="00EC71E4">
              <w:t>De binnenruimte is een rustige plek, buiten mag gestoeid en gerend worden. We hebben een binnen stem (zacht) en een buitenstem (mag luider).</w:t>
            </w:r>
          </w:p>
          <w:p w14:paraId="36DB988E" w14:textId="77777777" w:rsidR="00F17CE8" w:rsidRPr="00EC71E4" w:rsidRDefault="00F17CE8" w:rsidP="00F17CE8">
            <w:pPr>
              <w:pStyle w:val="Lijstalinea"/>
              <w:numPr>
                <w:ilvl w:val="0"/>
                <w:numId w:val="17"/>
              </w:numPr>
              <w:spacing w:line="240" w:lineRule="auto"/>
              <w:ind w:left="360"/>
            </w:pPr>
            <w:r w:rsidRPr="00EC71E4">
              <w:t>De huiskamer is een plek voor rustig spel.</w:t>
            </w:r>
          </w:p>
          <w:p w14:paraId="2178451F" w14:textId="77777777" w:rsidR="00F17CE8" w:rsidRPr="00EC71E4" w:rsidRDefault="00F17CE8" w:rsidP="00F17CE8">
            <w:pPr>
              <w:pStyle w:val="Lijstalinea"/>
              <w:numPr>
                <w:ilvl w:val="0"/>
                <w:numId w:val="17"/>
              </w:numPr>
              <w:spacing w:line="240" w:lineRule="auto"/>
              <w:ind w:left="360"/>
            </w:pPr>
            <w:r w:rsidRPr="00EC71E4">
              <w:t>De buitenhuiskamer is rond de vuurplaats (afgeschermd met takkenrul) dit is ook een plek voor rustig spel. Hier wordt rustig gelopen en gepraat.</w:t>
            </w:r>
            <w:r>
              <w:t xml:space="preserve"> </w:t>
            </w:r>
          </w:p>
          <w:p w14:paraId="1E007F52" w14:textId="77777777" w:rsidR="00F17CE8" w:rsidRPr="00EC71E4" w:rsidRDefault="00F17CE8" w:rsidP="00F17CE8">
            <w:pPr>
              <w:pStyle w:val="Lijstalinea"/>
              <w:numPr>
                <w:ilvl w:val="0"/>
                <w:numId w:val="17"/>
              </w:numPr>
              <w:spacing w:line="240" w:lineRule="auto"/>
              <w:ind w:left="360"/>
            </w:pPr>
            <w:r w:rsidRPr="00EC71E4">
              <w:t>In de keuken komen we alleen onder begeleiding en de grotere kinderen met toestemming v</w:t>
            </w:r>
            <w:r>
              <w:t>an de pedagogisch medewerker(s)</w:t>
            </w:r>
            <w:r w:rsidRPr="00EC71E4">
              <w:t>.</w:t>
            </w:r>
          </w:p>
          <w:p w14:paraId="14212417" w14:textId="77777777" w:rsidR="00F17CE8" w:rsidRPr="00EC71E4" w:rsidRDefault="00F17CE8" w:rsidP="00F17CE8">
            <w:pPr>
              <w:pStyle w:val="Lijstalinea"/>
              <w:numPr>
                <w:ilvl w:val="0"/>
                <w:numId w:val="17"/>
              </w:numPr>
              <w:spacing w:line="240" w:lineRule="auto"/>
              <w:ind w:left="360"/>
            </w:pPr>
            <w:r w:rsidRPr="00EC71E4">
              <w:t xml:space="preserve">Kinderen blijven binnen de door </w:t>
            </w:r>
            <w:r>
              <w:t>p</w:t>
            </w:r>
            <w:r w:rsidRPr="00EC71E4">
              <w:t xml:space="preserve">edagogisch medewerkers aangegeven grenzen. </w:t>
            </w:r>
          </w:p>
          <w:p w14:paraId="56723BC7" w14:textId="77777777" w:rsidR="00F17CE8" w:rsidRPr="00EC71E4" w:rsidRDefault="00F17CE8" w:rsidP="00F17CE8">
            <w:pPr>
              <w:pStyle w:val="Lijstalinea"/>
              <w:numPr>
                <w:ilvl w:val="0"/>
                <w:numId w:val="17"/>
              </w:numPr>
              <w:spacing w:line="240" w:lineRule="auto"/>
              <w:ind w:left="360"/>
            </w:pPr>
            <w:r w:rsidRPr="00EC71E4">
              <w:t xml:space="preserve">De </w:t>
            </w:r>
            <w:r>
              <w:t>p</w:t>
            </w:r>
            <w:r w:rsidRPr="00EC71E4">
              <w:t xml:space="preserve">edagogisch </w:t>
            </w:r>
            <w:r>
              <w:t>medewerk</w:t>
            </w:r>
            <w:r w:rsidRPr="00EC71E4">
              <w:t>ers beoordelen tot hoe hoog kinderen in bomen m</w:t>
            </w:r>
            <w:r>
              <w:t>o</w:t>
            </w:r>
            <w:r w:rsidRPr="00EC71E4">
              <w:t>g</w:t>
            </w:r>
            <w:r>
              <w:t>en</w:t>
            </w:r>
            <w:r w:rsidRPr="00EC71E4">
              <w:t xml:space="preserve"> klimmen.</w:t>
            </w:r>
          </w:p>
          <w:p w14:paraId="776C2EAF" w14:textId="77777777" w:rsidR="00F17CE8" w:rsidRPr="00E03DE2" w:rsidRDefault="00F17CE8" w:rsidP="00F17CE8">
            <w:pPr>
              <w:pStyle w:val="Lijstalinea"/>
              <w:numPr>
                <w:ilvl w:val="0"/>
                <w:numId w:val="17"/>
              </w:numPr>
              <w:spacing w:line="240" w:lineRule="auto"/>
              <w:ind w:left="360"/>
              <w:rPr>
                <w:b/>
                <w:bCs/>
              </w:rPr>
            </w:pPr>
            <w:r w:rsidRPr="00EC71E4">
              <w:t>Als we gaan struinen maken de pedagogisch medewerkers vooraf afspraken met de kinderen:</w:t>
            </w:r>
            <w:r>
              <w:t xml:space="preserve"> </w:t>
            </w:r>
            <w:r w:rsidRPr="00EC71E4">
              <w:t>hoe ver kinderen mogen, komen bij indianenroep/vogelfluitje, bij elkaar blijven, in de berm lopen, wachten bij een weg</w:t>
            </w:r>
            <w:r>
              <w:t>,</w:t>
            </w:r>
            <w:r w:rsidRPr="00EC71E4">
              <w:t xml:space="preserve"> etc. Regels worden </w:t>
            </w:r>
            <w:r>
              <w:t>regelmatig</w:t>
            </w:r>
            <w:r w:rsidRPr="00EC71E4">
              <w:t xml:space="preserve"> herhaald.</w:t>
            </w:r>
          </w:p>
        </w:tc>
      </w:tr>
    </w:tbl>
    <w:p w14:paraId="05288AD6" w14:textId="77777777" w:rsidR="00F17CE8" w:rsidRDefault="00F17CE8" w:rsidP="00DA4B70"/>
    <w:tbl>
      <w:tblPr>
        <w:tblStyle w:val="Tabelraster"/>
        <w:tblW w:w="0" w:type="auto"/>
        <w:tblInd w:w="-1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643"/>
      </w:tblGrid>
      <w:tr w:rsidR="00692E1A" w:rsidRPr="00ED38B1" w14:paraId="40334CEB" w14:textId="77777777" w:rsidTr="00692E1A">
        <w:tc>
          <w:tcPr>
            <w:tcW w:w="7643" w:type="dxa"/>
          </w:tcPr>
          <w:p w14:paraId="388AB34D" w14:textId="77777777" w:rsidR="00692E1A" w:rsidRPr="00ED38B1" w:rsidRDefault="00692E1A" w:rsidP="00023313">
            <w:pPr>
              <w:rPr>
                <w:rFonts w:cs="Arial"/>
                <w:b/>
                <w:bCs/>
                <w:szCs w:val="20"/>
              </w:rPr>
            </w:pPr>
            <w:r w:rsidRPr="00ED38B1">
              <w:rPr>
                <w:rFonts w:cs="Arial"/>
                <w:b/>
                <w:bCs/>
                <w:szCs w:val="20"/>
              </w:rPr>
              <w:t>Struinregels</w:t>
            </w:r>
          </w:p>
          <w:p w14:paraId="3C0D5AA1" w14:textId="77777777" w:rsidR="00692E1A" w:rsidRPr="00ED38B1" w:rsidRDefault="00692E1A" w:rsidP="00023313">
            <w:pPr>
              <w:rPr>
                <w:rFonts w:cs="Arial"/>
                <w:b/>
                <w:bCs/>
                <w:szCs w:val="20"/>
              </w:rPr>
            </w:pPr>
          </w:p>
          <w:p w14:paraId="675A9B2B" w14:textId="77777777" w:rsidR="00692E1A" w:rsidRDefault="00692E1A" w:rsidP="00023313">
            <w:pPr>
              <w:rPr>
                <w:rFonts w:cs="Arial"/>
                <w:szCs w:val="20"/>
              </w:rPr>
            </w:pPr>
            <w:r w:rsidRPr="00ED38B1">
              <w:rPr>
                <w:rFonts w:cs="Arial"/>
                <w:szCs w:val="20"/>
              </w:rPr>
              <w:t xml:space="preserve">Bij BSO in het Wild gaan we geregeld op pad, van het terrein af naar een ander stuk bos/hei/wei. Voordat we vertrekken nemen we de volgende regels door met de kinderen. We laten ze eerst zelf de regels herhalen/kijken wat ze nog weten, wij vullen aan. </w:t>
            </w:r>
          </w:p>
          <w:p w14:paraId="56F686EE" w14:textId="77777777" w:rsidR="00692E1A" w:rsidRPr="00ED38B1" w:rsidRDefault="00692E1A" w:rsidP="00023313">
            <w:pPr>
              <w:rPr>
                <w:rFonts w:cs="Arial"/>
                <w:szCs w:val="20"/>
              </w:rPr>
            </w:pPr>
          </w:p>
          <w:p w14:paraId="19FFA1CE" w14:textId="77777777" w:rsidR="00692E1A" w:rsidRPr="00ED38B1" w:rsidRDefault="00692E1A" w:rsidP="00692E1A">
            <w:pPr>
              <w:pStyle w:val="Lijstalinea"/>
              <w:numPr>
                <w:ilvl w:val="0"/>
                <w:numId w:val="19"/>
              </w:numPr>
              <w:spacing w:line="240" w:lineRule="auto"/>
              <w:rPr>
                <w:rFonts w:cs="Arial"/>
                <w:szCs w:val="20"/>
              </w:rPr>
            </w:pPr>
            <w:r w:rsidRPr="00ED38B1">
              <w:rPr>
                <w:rFonts w:cs="Arial"/>
                <w:szCs w:val="20"/>
              </w:rPr>
              <w:t>We blijven bij elkaar</w:t>
            </w:r>
          </w:p>
          <w:p w14:paraId="7EEF25DD" w14:textId="77777777" w:rsidR="00692E1A" w:rsidRPr="00ED38B1" w:rsidRDefault="00692E1A" w:rsidP="00692E1A">
            <w:pPr>
              <w:pStyle w:val="Lijstalinea"/>
              <w:numPr>
                <w:ilvl w:val="0"/>
                <w:numId w:val="19"/>
              </w:numPr>
              <w:spacing w:line="240" w:lineRule="auto"/>
              <w:rPr>
                <w:rFonts w:cs="Arial"/>
                <w:szCs w:val="20"/>
              </w:rPr>
            </w:pPr>
            <w:r w:rsidRPr="00ED38B1">
              <w:rPr>
                <w:rFonts w:cs="Arial"/>
                <w:szCs w:val="20"/>
              </w:rPr>
              <w:t>Bij elke weg/kruising stoppen</w:t>
            </w:r>
          </w:p>
          <w:p w14:paraId="378C7ACF" w14:textId="11041B74" w:rsidR="00692E1A" w:rsidRPr="00ED38B1" w:rsidRDefault="00692E1A" w:rsidP="00692E1A">
            <w:pPr>
              <w:pStyle w:val="Lijstalinea"/>
              <w:numPr>
                <w:ilvl w:val="0"/>
                <w:numId w:val="19"/>
              </w:numPr>
              <w:spacing w:line="240" w:lineRule="auto"/>
              <w:rPr>
                <w:rFonts w:cs="Arial"/>
                <w:szCs w:val="20"/>
              </w:rPr>
            </w:pPr>
            <w:r w:rsidRPr="00ED38B1">
              <w:rPr>
                <w:rFonts w:cs="Arial"/>
                <w:szCs w:val="20"/>
              </w:rPr>
              <w:t xml:space="preserve">We lopen aan </w:t>
            </w:r>
            <w:r>
              <w:rPr>
                <w:rFonts w:cs="Arial"/>
                <w:szCs w:val="20"/>
              </w:rPr>
              <w:t>één</w:t>
            </w:r>
            <w:r w:rsidRPr="00ED38B1">
              <w:rPr>
                <w:rFonts w:cs="Arial"/>
                <w:szCs w:val="20"/>
              </w:rPr>
              <w:t xml:space="preserve"> kant v</w:t>
            </w:r>
            <w:r>
              <w:rPr>
                <w:rFonts w:cs="Arial"/>
                <w:szCs w:val="20"/>
              </w:rPr>
              <w:t xml:space="preserve">an </w:t>
            </w:r>
            <w:r w:rsidRPr="00ED38B1">
              <w:rPr>
                <w:rFonts w:cs="Arial"/>
                <w:szCs w:val="20"/>
              </w:rPr>
              <w:t>d</w:t>
            </w:r>
            <w:r>
              <w:rPr>
                <w:rFonts w:cs="Arial"/>
                <w:szCs w:val="20"/>
              </w:rPr>
              <w:t>e</w:t>
            </w:r>
            <w:r w:rsidRPr="00ED38B1">
              <w:rPr>
                <w:rFonts w:cs="Arial"/>
                <w:szCs w:val="20"/>
              </w:rPr>
              <w:t xml:space="preserve"> weg (luister naar </w:t>
            </w:r>
            <w:r>
              <w:rPr>
                <w:rFonts w:cs="Arial"/>
                <w:szCs w:val="20"/>
              </w:rPr>
              <w:t>de pedagogisch medewerkers</w:t>
            </w:r>
            <w:r w:rsidRPr="00ED38B1">
              <w:rPr>
                <w:rFonts w:cs="Arial"/>
                <w:szCs w:val="20"/>
              </w:rPr>
              <w:t>)</w:t>
            </w:r>
          </w:p>
          <w:p w14:paraId="235023DA" w14:textId="77777777" w:rsidR="00692E1A" w:rsidRPr="00ED38B1" w:rsidRDefault="00692E1A" w:rsidP="00692E1A">
            <w:pPr>
              <w:pStyle w:val="Lijstalinea"/>
              <w:numPr>
                <w:ilvl w:val="0"/>
                <w:numId w:val="19"/>
              </w:numPr>
              <w:spacing w:line="240" w:lineRule="auto"/>
              <w:rPr>
                <w:rFonts w:cs="Arial"/>
                <w:szCs w:val="20"/>
              </w:rPr>
            </w:pPr>
            <w:r w:rsidRPr="00ED38B1">
              <w:rPr>
                <w:rFonts w:cs="Arial"/>
                <w:szCs w:val="20"/>
              </w:rPr>
              <w:t>We helpen elkaar (denk aan hand geven, over sloot helpen, takken aan de kant houden)</w:t>
            </w:r>
          </w:p>
          <w:p w14:paraId="547C3511" w14:textId="77777777" w:rsidR="00692E1A" w:rsidRPr="00ED38B1" w:rsidRDefault="00692E1A" w:rsidP="00692E1A">
            <w:pPr>
              <w:pStyle w:val="Lijstalinea"/>
              <w:numPr>
                <w:ilvl w:val="0"/>
                <w:numId w:val="19"/>
              </w:numPr>
              <w:spacing w:line="240" w:lineRule="auto"/>
              <w:rPr>
                <w:rFonts w:cs="Arial"/>
                <w:szCs w:val="20"/>
              </w:rPr>
            </w:pPr>
            <w:r w:rsidRPr="00ED38B1">
              <w:rPr>
                <w:rFonts w:cs="Arial"/>
                <w:szCs w:val="20"/>
              </w:rPr>
              <w:t>We dragen onze eigen rugzak/jas/vondsten</w:t>
            </w:r>
          </w:p>
          <w:p w14:paraId="4BD4DD1C" w14:textId="72FD68B2" w:rsidR="00692E1A" w:rsidRPr="00ED38B1" w:rsidRDefault="00692E1A" w:rsidP="00692E1A">
            <w:pPr>
              <w:pStyle w:val="Lijstalinea"/>
              <w:numPr>
                <w:ilvl w:val="0"/>
                <w:numId w:val="19"/>
              </w:numPr>
              <w:spacing w:line="240" w:lineRule="auto"/>
              <w:rPr>
                <w:rFonts w:cs="Arial"/>
                <w:szCs w:val="20"/>
              </w:rPr>
            </w:pPr>
            <w:r>
              <w:rPr>
                <w:rFonts w:cs="Arial"/>
                <w:szCs w:val="20"/>
              </w:rPr>
              <w:t xml:space="preserve">De pedagogisch medewerkers geven </w:t>
            </w:r>
            <w:r w:rsidRPr="00ED38B1">
              <w:rPr>
                <w:rFonts w:cs="Arial"/>
                <w:szCs w:val="20"/>
              </w:rPr>
              <w:t>aan waar er gespeeld mag worden onderweg (tot waar/welk terrein)</w:t>
            </w:r>
          </w:p>
        </w:tc>
      </w:tr>
    </w:tbl>
    <w:p w14:paraId="55C5AB3A" w14:textId="77777777" w:rsidR="00692E1A" w:rsidRDefault="00692E1A" w:rsidP="00DA4B70"/>
    <w:p w14:paraId="7B76C247" w14:textId="77777777" w:rsidR="00966AF7" w:rsidRDefault="00966AF7" w:rsidP="00DA4B70"/>
    <w:p w14:paraId="475A4C4B" w14:textId="77777777" w:rsidR="00966AF7" w:rsidRDefault="00966AF7" w:rsidP="00DA4B70"/>
    <w:p w14:paraId="6CD146EB" w14:textId="77777777" w:rsidR="00966AF7" w:rsidRDefault="00966AF7" w:rsidP="00DA4B70"/>
    <w:p w14:paraId="76D073C3" w14:textId="77777777" w:rsidR="00572BD4" w:rsidRDefault="00572BD4" w:rsidP="00572BD4">
      <w:pPr>
        <w:rPr>
          <w:rFonts w:ascii="Verdana" w:hAnsi="Verdana"/>
          <w:b/>
          <w:bCs/>
          <w:sz w:val="28"/>
          <w:szCs w:val="28"/>
        </w:rPr>
      </w:pPr>
      <w:r>
        <w:rPr>
          <w:rFonts w:ascii="Verdana" w:hAnsi="Verdana"/>
          <w:b/>
          <w:bCs/>
          <w:sz w:val="28"/>
          <w:szCs w:val="28"/>
        </w:rPr>
        <w:t>Vurige regels</w:t>
      </w:r>
      <w:r w:rsidRPr="00EC092E">
        <w:rPr>
          <w:rFonts w:ascii="Verdana" w:hAnsi="Verdana"/>
          <w:b/>
          <w:bCs/>
          <w:sz w:val="28"/>
          <w:szCs w:val="28"/>
        </w:rPr>
        <w:t xml:space="preserve"> BSO in het Wild</w:t>
      </w:r>
    </w:p>
    <w:p w14:paraId="35F5F2EE" w14:textId="77777777" w:rsidR="00572BD4" w:rsidRPr="008D6A90" w:rsidRDefault="00572BD4" w:rsidP="00572BD4">
      <w:pPr>
        <w:rPr>
          <w:rFonts w:cstheme="minorHAnsi"/>
        </w:rPr>
      </w:pPr>
      <w:r w:rsidRPr="008D6A90">
        <w:rPr>
          <w:rFonts w:cstheme="minorHAnsi"/>
        </w:rPr>
        <w:t xml:space="preserve">Geregeld maken wij vuur. Om dit veilig te laten verlopen zijn er een aantal regels voor de beroepskrachten </w:t>
      </w:r>
      <w:r>
        <w:rPr>
          <w:rFonts w:cstheme="minorHAnsi"/>
        </w:rPr>
        <w:t xml:space="preserve">én de kinderen </w:t>
      </w:r>
      <w:r w:rsidRPr="008D6A90">
        <w:rPr>
          <w:rFonts w:cstheme="minorHAnsi"/>
        </w:rPr>
        <w:t>opgesteld. Deze worden doorlopen voordat een nieuwe beroepskracht bij BSO in het Wild komt werken. Dit geldt ook voor vrijwilligers en stagiai</w:t>
      </w:r>
      <w:r>
        <w:rPr>
          <w:rFonts w:cstheme="minorHAnsi"/>
        </w:rPr>
        <w:t>r</w:t>
      </w:r>
      <w:r w:rsidRPr="008D6A90">
        <w:rPr>
          <w:rFonts w:cstheme="minorHAnsi"/>
        </w:rPr>
        <w:t xml:space="preserve">es. De beroepskracht is verantwoordelijk en moet erop toezien dat alles bij het vuur veilig verloopt. </w:t>
      </w:r>
    </w:p>
    <w:p w14:paraId="37756E4D" w14:textId="77777777" w:rsidR="00572BD4" w:rsidRPr="008D6A90" w:rsidRDefault="00572BD4" w:rsidP="00572BD4">
      <w:pPr>
        <w:pStyle w:val="Lijstalinea"/>
        <w:numPr>
          <w:ilvl w:val="0"/>
          <w:numId w:val="21"/>
        </w:numPr>
        <w:spacing w:after="160" w:line="259" w:lineRule="auto"/>
        <w:rPr>
          <w:rFonts w:cstheme="minorHAnsi"/>
          <w:b/>
          <w:bCs/>
          <w:sz w:val="28"/>
          <w:szCs w:val="28"/>
        </w:rPr>
      </w:pPr>
      <w:r w:rsidRPr="008D6A90">
        <w:rPr>
          <w:rFonts w:cstheme="minorHAnsi"/>
          <w:b/>
          <w:bCs/>
          <w:sz w:val="28"/>
          <w:szCs w:val="28"/>
        </w:rPr>
        <w:t>Regels voor de beroepskrachten</w:t>
      </w:r>
    </w:p>
    <w:p w14:paraId="2F1551A5" w14:textId="77777777" w:rsidR="00572BD4" w:rsidRPr="008D6A90" w:rsidRDefault="00572BD4" w:rsidP="00572BD4">
      <w:pPr>
        <w:rPr>
          <w:rFonts w:cstheme="minorHAnsi"/>
          <w:b/>
        </w:rPr>
      </w:pPr>
      <w:r w:rsidRPr="008D6A90">
        <w:rPr>
          <w:rFonts w:cstheme="minorHAnsi"/>
          <w:b/>
        </w:rPr>
        <w:t>Er is altijd een beroepskracht of assistent/volwassene bij het vuur!</w:t>
      </w:r>
    </w:p>
    <w:p w14:paraId="5FEA0054" w14:textId="77777777" w:rsidR="00572BD4" w:rsidRDefault="00572BD4" w:rsidP="00572BD4">
      <w:pPr>
        <w:pStyle w:val="Lijstalinea"/>
        <w:numPr>
          <w:ilvl w:val="0"/>
          <w:numId w:val="20"/>
        </w:numPr>
        <w:spacing w:after="160" w:line="259" w:lineRule="auto"/>
        <w:rPr>
          <w:rFonts w:cstheme="minorHAnsi"/>
        </w:rPr>
      </w:pPr>
      <w:r w:rsidRPr="008D6A90">
        <w:rPr>
          <w:rFonts w:cstheme="minorHAnsi"/>
        </w:rPr>
        <w:t xml:space="preserve">Vóór het maken van het vuur zet/checkt de beroepskracht de EHBO-doos bij het vuur, de branddeken en een emmer water met een schone doek erin. De buitenkraan </w:t>
      </w:r>
      <w:r>
        <w:rPr>
          <w:rFonts w:cstheme="minorHAnsi"/>
        </w:rPr>
        <w:t>i</w:t>
      </w:r>
      <w:r w:rsidRPr="008D6A90">
        <w:rPr>
          <w:rFonts w:cstheme="minorHAnsi"/>
        </w:rPr>
        <w:t>n het schoonmaakhok wordt aangesloten</w:t>
      </w:r>
      <w:r>
        <w:rPr>
          <w:rFonts w:cstheme="minorHAnsi"/>
        </w:rPr>
        <w:t xml:space="preserve"> zodat</w:t>
      </w:r>
      <w:r w:rsidRPr="008D6A90">
        <w:rPr>
          <w:rFonts w:cstheme="minorHAnsi"/>
        </w:rPr>
        <w:t xml:space="preserve"> er water bij de vuurplaats</w:t>
      </w:r>
      <w:r>
        <w:rPr>
          <w:rFonts w:cstheme="minorHAnsi"/>
        </w:rPr>
        <w:t xml:space="preserve"> is</w:t>
      </w:r>
      <w:r w:rsidRPr="008D6A90">
        <w:rPr>
          <w:rFonts w:cstheme="minorHAnsi"/>
        </w:rPr>
        <w:t>.</w:t>
      </w:r>
    </w:p>
    <w:p w14:paraId="2F1B8B1B" w14:textId="77777777" w:rsidR="00572BD4" w:rsidRPr="008D6A90" w:rsidRDefault="00572BD4" w:rsidP="00572BD4">
      <w:pPr>
        <w:pStyle w:val="Lijstalinea"/>
        <w:numPr>
          <w:ilvl w:val="0"/>
          <w:numId w:val="20"/>
        </w:numPr>
        <w:spacing w:after="160" w:line="259" w:lineRule="auto"/>
        <w:rPr>
          <w:rFonts w:cstheme="minorHAnsi"/>
        </w:rPr>
      </w:pPr>
      <w:r>
        <w:rPr>
          <w:rFonts w:eastAsia="Times New Roman" w:cstheme="minorHAnsi"/>
          <w:color w:val="222222"/>
          <w:lang w:eastAsia="nl-NL"/>
        </w:rPr>
        <w:t xml:space="preserve">De beroepskracht maakt alleen vuur in </w:t>
      </w:r>
      <w:r w:rsidRPr="008D6A90">
        <w:rPr>
          <w:rFonts w:eastAsia="Times New Roman" w:cstheme="minorHAnsi"/>
          <w:color w:val="222222"/>
          <w:lang w:eastAsia="nl-NL"/>
        </w:rPr>
        <w:t>een daarvoor bestemde (droge) vuurschaal of vuurkuil.</w:t>
      </w:r>
    </w:p>
    <w:p w14:paraId="4EB4568F"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De beroepskracht ziet erop toe dat er</w:t>
      </w:r>
      <w:r>
        <w:rPr>
          <w:rFonts w:cstheme="minorHAnsi"/>
        </w:rPr>
        <w:t xml:space="preserve"> bij het vuur</w:t>
      </w:r>
      <w:r w:rsidRPr="008D6A90">
        <w:rPr>
          <w:rFonts w:cstheme="minorHAnsi"/>
        </w:rPr>
        <w:t xml:space="preserve"> rustig wordt bewogen.</w:t>
      </w:r>
    </w:p>
    <w:p w14:paraId="77699E49"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 xml:space="preserve">De beroepskracht ziet erop toe dat de vuurplaats vrij is van obstakels waarover gestruikeld kan worden (takken, pallets, stronken en dergelijke). </w:t>
      </w:r>
    </w:p>
    <w:p w14:paraId="29EA5DC4"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Takken en ander brandmateriaal worden op een door de beroepskracht aangewezen plek boven de vuurkuil (</w:t>
      </w:r>
      <w:r w:rsidRPr="008D6A90">
        <w:rPr>
          <w:rFonts w:cstheme="minorHAnsi"/>
          <w:b/>
        </w:rPr>
        <w:t>dus niet in de vuurkuil</w:t>
      </w:r>
      <w:r w:rsidRPr="008D6A90">
        <w:rPr>
          <w:rFonts w:cstheme="minorHAnsi"/>
        </w:rPr>
        <w:t xml:space="preserve">) verzameld. </w:t>
      </w:r>
    </w:p>
    <w:p w14:paraId="1F1BFCCD"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Als de beroepskracht alleen is (begin van de middag)</w:t>
      </w:r>
      <w:r>
        <w:rPr>
          <w:rFonts w:cstheme="minorHAnsi"/>
        </w:rPr>
        <w:t>,</w:t>
      </w:r>
      <w:r w:rsidRPr="008D6A90">
        <w:rPr>
          <w:rFonts w:cstheme="minorHAnsi"/>
        </w:rPr>
        <w:t xml:space="preserve"> wordt het vuur nog niet aangestoken! Pas als er een tweede beroepskracht bij is</w:t>
      </w:r>
      <w:r>
        <w:rPr>
          <w:rFonts w:cstheme="minorHAnsi"/>
        </w:rPr>
        <w:t>,</w:t>
      </w:r>
      <w:r w:rsidRPr="008D6A90">
        <w:rPr>
          <w:rFonts w:cstheme="minorHAnsi"/>
        </w:rPr>
        <w:t xml:space="preserve"> kan er vuur worden gemaakt. </w:t>
      </w:r>
    </w:p>
    <w:p w14:paraId="0FBDFAB9" w14:textId="77777777" w:rsidR="00572BD4" w:rsidRPr="008D6A90" w:rsidRDefault="00572BD4" w:rsidP="00572BD4">
      <w:pPr>
        <w:pStyle w:val="Lijstalinea"/>
        <w:numPr>
          <w:ilvl w:val="0"/>
          <w:numId w:val="20"/>
        </w:numPr>
        <w:spacing w:after="160" w:line="259" w:lineRule="auto"/>
        <w:rPr>
          <w:rFonts w:cstheme="minorHAnsi"/>
          <w:b/>
          <w:i/>
        </w:rPr>
      </w:pPr>
      <w:r w:rsidRPr="008D6A90">
        <w:rPr>
          <w:rFonts w:cstheme="minorHAnsi"/>
        </w:rPr>
        <w:t>Er is altijd een beroepskracht bij het brandende vuur. Deze zit vlak naast/bij de kinderen,</w:t>
      </w:r>
      <w:r>
        <w:rPr>
          <w:rFonts w:cstheme="minorHAnsi"/>
        </w:rPr>
        <w:t xml:space="preserve"> </w:t>
      </w:r>
      <w:r w:rsidRPr="008D6A90">
        <w:rPr>
          <w:rFonts w:cstheme="minorHAnsi"/>
          <w:b/>
        </w:rPr>
        <w:t xml:space="preserve">naast/vlakbij </w:t>
      </w:r>
      <w:r w:rsidRPr="008D6A90">
        <w:rPr>
          <w:rFonts w:cstheme="minorHAnsi"/>
        </w:rPr>
        <w:t xml:space="preserve">de jongste kinderen. Als er iets gepakt moet worden, blijft de beroepskracht bij de kinderen en het vuur zitten. De beroepskracht regelt iemand die bijvoorbeeld hout pakt of iets uit de keuken. De assistent/vrijwilliger of kinderen worden gevraagd om te lopen. We hebben onze telefoon bij ons dus we kunnen elkaar oproepen. </w:t>
      </w:r>
      <w:r w:rsidRPr="008D6A90">
        <w:rPr>
          <w:rFonts w:cstheme="minorHAnsi"/>
          <w:b/>
          <w:i/>
        </w:rPr>
        <w:t xml:space="preserve">De beroepskracht loopt nooit weg bij het vuur en de kinderen. </w:t>
      </w:r>
    </w:p>
    <w:p w14:paraId="0648522B" w14:textId="77777777" w:rsidR="00572BD4" w:rsidRPr="008D6A90" w:rsidRDefault="00572BD4" w:rsidP="00572BD4">
      <w:pPr>
        <w:pStyle w:val="Lijstalinea"/>
        <w:numPr>
          <w:ilvl w:val="0"/>
          <w:numId w:val="20"/>
        </w:numPr>
        <w:spacing w:after="160" w:line="259" w:lineRule="auto"/>
        <w:rPr>
          <w:rFonts w:cstheme="minorHAnsi"/>
          <w:i/>
        </w:rPr>
      </w:pPr>
      <w:r w:rsidRPr="008D6A90">
        <w:rPr>
          <w:rFonts w:cstheme="minorHAnsi"/>
        </w:rPr>
        <w:t>Als de beroepskracht die bij het vuur zit naar het toilet moet en/of een jong kind moet naar het toilet is de beroepskracht verplicht een andere beroepskracht in te schakelen en pas weg te lopen als de opgeroepen beroepskracht daadwerkelijk naast de kinderen bij het vuur zit.</w:t>
      </w:r>
    </w:p>
    <w:p w14:paraId="1F84EFA0"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Bij meer dan 8 kinderen of meer dan 5 vier/vijf jarigen komt er een tweede</w:t>
      </w:r>
      <w:r>
        <w:rPr>
          <w:rFonts w:cstheme="minorHAnsi"/>
        </w:rPr>
        <w:t xml:space="preserve"> </w:t>
      </w:r>
      <w:r w:rsidRPr="008D6A90">
        <w:rPr>
          <w:rFonts w:cstheme="minorHAnsi"/>
        </w:rPr>
        <w:t>beroepskracht of een assistent bij het vuur.</w:t>
      </w:r>
    </w:p>
    <w:p w14:paraId="49E982D9" w14:textId="77777777" w:rsidR="00572BD4" w:rsidRPr="008D6A90" w:rsidRDefault="00572BD4" w:rsidP="00572BD4">
      <w:pPr>
        <w:pStyle w:val="Lijstalinea"/>
        <w:numPr>
          <w:ilvl w:val="0"/>
          <w:numId w:val="20"/>
        </w:numPr>
        <w:spacing w:after="160" w:line="259" w:lineRule="auto"/>
        <w:rPr>
          <w:rFonts w:cstheme="minorHAnsi"/>
        </w:rPr>
      </w:pPr>
      <w:r>
        <w:rPr>
          <w:rFonts w:cstheme="minorHAnsi"/>
        </w:rPr>
        <w:t>De beroepskracht z</w:t>
      </w:r>
      <w:r w:rsidRPr="008D6A90">
        <w:rPr>
          <w:rFonts w:cstheme="minorHAnsi"/>
        </w:rPr>
        <w:t>org</w:t>
      </w:r>
      <w:r>
        <w:rPr>
          <w:rFonts w:cstheme="minorHAnsi"/>
        </w:rPr>
        <w:t>t</w:t>
      </w:r>
      <w:r w:rsidRPr="008D6A90">
        <w:rPr>
          <w:rFonts w:cstheme="minorHAnsi"/>
        </w:rPr>
        <w:t xml:space="preserve"> dat iedereen de stookplaats makkelijk kan verlaten bij een calamiteit. </w:t>
      </w:r>
    </w:p>
    <w:p w14:paraId="1E4DA1BD" w14:textId="77777777" w:rsidR="00572BD4" w:rsidRDefault="00572BD4" w:rsidP="00572BD4">
      <w:pPr>
        <w:pStyle w:val="Lijstalinea"/>
        <w:numPr>
          <w:ilvl w:val="0"/>
          <w:numId w:val="20"/>
        </w:numPr>
        <w:spacing w:line="259" w:lineRule="auto"/>
        <w:rPr>
          <w:rFonts w:cstheme="minorHAnsi"/>
        </w:rPr>
      </w:pPr>
      <w:r>
        <w:rPr>
          <w:rFonts w:cstheme="minorHAnsi"/>
        </w:rPr>
        <w:t>De beroepskracht h</w:t>
      </w:r>
      <w:r w:rsidRPr="008D6A90">
        <w:rPr>
          <w:rFonts w:cstheme="minorHAnsi"/>
        </w:rPr>
        <w:t>oud</w:t>
      </w:r>
      <w:r>
        <w:rPr>
          <w:rFonts w:cstheme="minorHAnsi"/>
        </w:rPr>
        <w:t>t zich</w:t>
      </w:r>
      <w:r w:rsidRPr="008D6A90">
        <w:rPr>
          <w:rFonts w:cstheme="minorHAnsi"/>
        </w:rPr>
        <w:t xml:space="preserve"> aan brandweervoorschriften, zo wordt er bij droogte niet gestookt.</w:t>
      </w:r>
    </w:p>
    <w:p w14:paraId="2342A083" w14:textId="77777777" w:rsidR="00572BD4" w:rsidRDefault="00572BD4" w:rsidP="00572BD4">
      <w:pPr>
        <w:numPr>
          <w:ilvl w:val="0"/>
          <w:numId w:val="20"/>
        </w:numPr>
        <w:shd w:val="clear" w:color="auto" w:fill="FFFFFF"/>
        <w:spacing w:after="30" w:line="240" w:lineRule="auto"/>
        <w:contextualSpacing/>
        <w:rPr>
          <w:rFonts w:eastAsia="Times New Roman" w:cstheme="minorHAnsi"/>
          <w:color w:val="222222"/>
          <w:lang w:eastAsia="nl-NL"/>
        </w:rPr>
      </w:pPr>
      <w:r>
        <w:rPr>
          <w:rFonts w:eastAsia="Times New Roman" w:cstheme="minorHAnsi"/>
          <w:color w:val="222222"/>
          <w:lang w:eastAsia="nl-NL"/>
        </w:rPr>
        <w:t>De beroepskracht houdt het vuur</w:t>
      </w:r>
      <w:r w:rsidRPr="008D6A90">
        <w:rPr>
          <w:rFonts w:eastAsia="Times New Roman" w:cstheme="minorHAnsi"/>
          <w:color w:val="222222"/>
          <w:lang w:eastAsia="nl-NL"/>
        </w:rPr>
        <w:t xml:space="preserve"> laag (kniehoogte)</w:t>
      </w:r>
      <w:r>
        <w:rPr>
          <w:rFonts w:eastAsia="Times New Roman" w:cstheme="minorHAnsi"/>
          <w:color w:val="222222"/>
          <w:lang w:eastAsia="nl-NL"/>
        </w:rPr>
        <w:t>.</w:t>
      </w:r>
    </w:p>
    <w:p w14:paraId="4E1474B1"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 xml:space="preserve">Als er wordt gekookt op het vuur haalt de beroepskracht de hete pan van het vuur en zorgt ervoor dat de hete pan en inhoud onder toezicht blijft en op afstand van de kinderen. </w:t>
      </w:r>
    </w:p>
    <w:p w14:paraId="01CD7F80"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De beroepskracht ziet erop toe dat alles bij het vuur veilig verloopt: Hiervoor zijn ook een aantal regels opgesteld voor de kinderen. De beroepskracht is verantwoordelijk deze regels elke keer bij het vuur door te nemen met de kinderen.</w:t>
      </w:r>
    </w:p>
    <w:p w14:paraId="43A0F2C5" w14:textId="77777777" w:rsidR="00572BD4" w:rsidRPr="00436233" w:rsidRDefault="00572BD4" w:rsidP="00572BD4">
      <w:pPr>
        <w:rPr>
          <w:rFonts w:cstheme="minorHAnsi"/>
          <w:b/>
        </w:rPr>
      </w:pPr>
      <w:r>
        <w:rPr>
          <w:rFonts w:cstheme="minorHAnsi"/>
          <w:b/>
        </w:rPr>
        <w:t>Maatregelen vanuit gezondheidsperspectief:</w:t>
      </w:r>
    </w:p>
    <w:p w14:paraId="108E3BED" w14:textId="77777777" w:rsidR="00572BD4" w:rsidRDefault="00572BD4" w:rsidP="00572BD4">
      <w:pPr>
        <w:pStyle w:val="Lijstalinea"/>
        <w:numPr>
          <w:ilvl w:val="0"/>
          <w:numId w:val="22"/>
        </w:numPr>
        <w:rPr>
          <w:szCs w:val="20"/>
        </w:rPr>
      </w:pPr>
      <w:r>
        <w:rPr>
          <w:szCs w:val="20"/>
        </w:rPr>
        <w:t xml:space="preserve">We stoken niet bij nat weer, mist en regen. </w:t>
      </w:r>
    </w:p>
    <w:p w14:paraId="3B9D9ABC" w14:textId="77777777" w:rsidR="00572BD4" w:rsidRDefault="00572BD4" w:rsidP="00572BD4">
      <w:pPr>
        <w:pStyle w:val="Lijstalinea"/>
        <w:numPr>
          <w:ilvl w:val="0"/>
          <w:numId w:val="22"/>
        </w:numPr>
        <w:rPr>
          <w:szCs w:val="20"/>
        </w:rPr>
      </w:pPr>
      <w:r>
        <w:rPr>
          <w:szCs w:val="20"/>
        </w:rPr>
        <w:t xml:space="preserve">We zorgen voor een </w:t>
      </w:r>
      <w:r w:rsidRPr="00543348">
        <w:rPr>
          <w:szCs w:val="20"/>
        </w:rPr>
        <w:t xml:space="preserve">droge ondergrond en </w:t>
      </w:r>
      <w:r>
        <w:rPr>
          <w:szCs w:val="20"/>
        </w:rPr>
        <w:t xml:space="preserve">schoon, onbewerkt, </w:t>
      </w:r>
      <w:r w:rsidRPr="00543348">
        <w:rPr>
          <w:szCs w:val="20"/>
        </w:rPr>
        <w:t>droog hout zodat er zo min mogelijk rook</w:t>
      </w:r>
      <w:r>
        <w:rPr>
          <w:szCs w:val="20"/>
        </w:rPr>
        <w:t xml:space="preserve"> ontstaat. </w:t>
      </w:r>
    </w:p>
    <w:p w14:paraId="2845FB82" w14:textId="77777777" w:rsidR="00572BD4" w:rsidRDefault="00572BD4" w:rsidP="00572BD4">
      <w:pPr>
        <w:pStyle w:val="Lijstalinea"/>
        <w:numPr>
          <w:ilvl w:val="0"/>
          <w:numId w:val="22"/>
        </w:numPr>
        <w:rPr>
          <w:szCs w:val="20"/>
        </w:rPr>
      </w:pPr>
      <w:r>
        <w:rPr>
          <w:szCs w:val="20"/>
        </w:rPr>
        <w:t xml:space="preserve">We zorgen voor </w:t>
      </w:r>
      <w:r w:rsidRPr="00543348">
        <w:rPr>
          <w:szCs w:val="20"/>
        </w:rPr>
        <w:t>volledige verbranding</w:t>
      </w:r>
      <w:r>
        <w:rPr>
          <w:szCs w:val="20"/>
        </w:rPr>
        <w:t xml:space="preserve"> door niet te veel hout of te grote stukken te stoken. </w:t>
      </w:r>
    </w:p>
    <w:p w14:paraId="1FCE8292" w14:textId="77777777" w:rsidR="00572BD4" w:rsidRDefault="00572BD4" w:rsidP="00572BD4">
      <w:pPr>
        <w:pStyle w:val="Lijstalinea"/>
        <w:numPr>
          <w:ilvl w:val="0"/>
          <w:numId w:val="22"/>
        </w:numPr>
        <w:rPr>
          <w:szCs w:val="20"/>
        </w:rPr>
      </w:pPr>
      <w:r>
        <w:rPr>
          <w:szCs w:val="20"/>
        </w:rPr>
        <w:t>We stoken niet onnodig hoog vuur.</w:t>
      </w:r>
    </w:p>
    <w:p w14:paraId="5073D46F" w14:textId="77777777" w:rsidR="00572BD4" w:rsidRDefault="00572BD4" w:rsidP="00572BD4">
      <w:pPr>
        <w:pStyle w:val="Lijstalinea"/>
        <w:numPr>
          <w:ilvl w:val="0"/>
          <w:numId w:val="22"/>
        </w:numPr>
        <w:rPr>
          <w:szCs w:val="20"/>
        </w:rPr>
      </w:pPr>
      <w:r>
        <w:rPr>
          <w:szCs w:val="20"/>
        </w:rPr>
        <w:t xml:space="preserve">We </w:t>
      </w:r>
      <w:r w:rsidRPr="003C2FCB">
        <w:rPr>
          <w:szCs w:val="20"/>
        </w:rPr>
        <w:t>gebruik</w:t>
      </w:r>
      <w:r>
        <w:rPr>
          <w:szCs w:val="20"/>
        </w:rPr>
        <w:t>en</w:t>
      </w:r>
      <w:r w:rsidRPr="003C2FCB">
        <w:rPr>
          <w:szCs w:val="20"/>
        </w:rPr>
        <w:t xml:space="preserve"> aanmaakblokjes zonder spiritus of natuurlijke materialen</w:t>
      </w:r>
      <w:r>
        <w:rPr>
          <w:szCs w:val="20"/>
        </w:rPr>
        <w:t xml:space="preserve"> zoals</w:t>
      </w:r>
      <w:r w:rsidRPr="003C2FCB">
        <w:rPr>
          <w:szCs w:val="20"/>
        </w:rPr>
        <w:t xml:space="preserve"> berkenschors voor het aanmaken van vuur.</w:t>
      </w:r>
      <w:r w:rsidRPr="00543348">
        <w:rPr>
          <w:szCs w:val="20"/>
        </w:rPr>
        <w:t xml:space="preserve"> </w:t>
      </w:r>
    </w:p>
    <w:p w14:paraId="06A98569" w14:textId="77777777" w:rsidR="00572BD4" w:rsidRDefault="00572BD4" w:rsidP="00572BD4">
      <w:pPr>
        <w:pStyle w:val="Lijstalinea"/>
        <w:numPr>
          <w:ilvl w:val="0"/>
          <w:numId w:val="22"/>
        </w:numPr>
        <w:rPr>
          <w:szCs w:val="20"/>
        </w:rPr>
      </w:pPr>
      <w:r>
        <w:rPr>
          <w:szCs w:val="20"/>
        </w:rPr>
        <w:t xml:space="preserve">We blijven zoveel mogelijk uit de rook en wijzen kinderen erop om zich indien nodig te verplaatsen. </w:t>
      </w:r>
    </w:p>
    <w:p w14:paraId="306FD3E1" w14:textId="77777777" w:rsidR="00572BD4" w:rsidRPr="00543348" w:rsidRDefault="00572BD4" w:rsidP="00572BD4">
      <w:pPr>
        <w:pStyle w:val="Lijstalinea"/>
        <w:numPr>
          <w:ilvl w:val="0"/>
          <w:numId w:val="22"/>
        </w:numPr>
        <w:rPr>
          <w:szCs w:val="20"/>
        </w:rPr>
      </w:pPr>
      <w:r>
        <w:rPr>
          <w:szCs w:val="20"/>
        </w:rPr>
        <w:t xml:space="preserve">We zorgen </w:t>
      </w:r>
      <w:r w:rsidRPr="00A83D4E">
        <w:rPr>
          <w:szCs w:val="20"/>
        </w:rPr>
        <w:t>dat het vuur na afloop gedoofd en afgekoeld is en lat</w:t>
      </w:r>
      <w:r>
        <w:rPr>
          <w:szCs w:val="20"/>
        </w:rPr>
        <w:t>en</w:t>
      </w:r>
      <w:r w:rsidRPr="00A83D4E">
        <w:rPr>
          <w:szCs w:val="20"/>
        </w:rPr>
        <w:t xml:space="preserve"> de stookplaats schoon achter.</w:t>
      </w:r>
    </w:p>
    <w:p w14:paraId="65197A9D" w14:textId="77777777" w:rsidR="00572BD4" w:rsidRPr="00D40760" w:rsidRDefault="00572BD4" w:rsidP="00D40760">
      <w:pPr>
        <w:rPr>
          <w:rFonts w:cstheme="minorHAnsi"/>
          <w:b/>
        </w:rPr>
      </w:pPr>
    </w:p>
    <w:p w14:paraId="1D81BAD2" w14:textId="77777777" w:rsidR="00572BD4" w:rsidRPr="008D6A90" w:rsidRDefault="00572BD4" w:rsidP="00572BD4">
      <w:pPr>
        <w:pStyle w:val="Lijstalinea"/>
        <w:numPr>
          <w:ilvl w:val="0"/>
          <w:numId w:val="21"/>
        </w:numPr>
        <w:spacing w:after="160" w:line="259" w:lineRule="auto"/>
        <w:rPr>
          <w:rFonts w:cstheme="minorHAnsi"/>
          <w:b/>
          <w:bCs/>
          <w:sz w:val="28"/>
          <w:szCs w:val="28"/>
        </w:rPr>
      </w:pPr>
      <w:r w:rsidRPr="008D6A90">
        <w:rPr>
          <w:rFonts w:cstheme="minorHAnsi"/>
          <w:b/>
          <w:bCs/>
          <w:sz w:val="28"/>
          <w:szCs w:val="28"/>
        </w:rPr>
        <w:t xml:space="preserve">Regels voor de </w:t>
      </w:r>
      <w:r>
        <w:rPr>
          <w:rFonts w:cstheme="minorHAnsi"/>
          <w:b/>
          <w:bCs/>
          <w:sz w:val="28"/>
          <w:szCs w:val="28"/>
        </w:rPr>
        <w:t>kinderen</w:t>
      </w:r>
    </w:p>
    <w:p w14:paraId="14E8BF57" w14:textId="77777777" w:rsidR="00572BD4" w:rsidRPr="005C1F30" w:rsidRDefault="00572BD4" w:rsidP="00572BD4">
      <w:pPr>
        <w:rPr>
          <w:rFonts w:cstheme="minorHAnsi"/>
          <w:b/>
          <w:i/>
        </w:rPr>
      </w:pPr>
      <w:r>
        <w:rPr>
          <w:rFonts w:cstheme="minorHAnsi"/>
          <w:b/>
          <w:i/>
        </w:rPr>
        <w:t>De b</w:t>
      </w:r>
      <w:r w:rsidRPr="005C1F30">
        <w:rPr>
          <w:rFonts w:cstheme="minorHAnsi"/>
          <w:b/>
          <w:i/>
        </w:rPr>
        <w:t>eroepskracht bespreekt deze met de kinderen als er vuur wordt gemaakt:</w:t>
      </w:r>
    </w:p>
    <w:p w14:paraId="40013729" w14:textId="77777777" w:rsidR="00572BD4" w:rsidRPr="008D6A90" w:rsidRDefault="00572BD4" w:rsidP="00572BD4">
      <w:pPr>
        <w:pStyle w:val="Lijstalinea"/>
        <w:numPr>
          <w:ilvl w:val="0"/>
          <w:numId w:val="20"/>
        </w:numPr>
        <w:spacing w:line="259" w:lineRule="auto"/>
        <w:rPr>
          <w:rFonts w:cstheme="minorHAnsi"/>
          <w:b/>
          <w:i/>
        </w:rPr>
      </w:pPr>
      <w:r w:rsidRPr="008D6A90">
        <w:rPr>
          <w:rFonts w:cstheme="minorHAnsi"/>
        </w:rPr>
        <w:t>Bij het vuur hangen de</w:t>
      </w:r>
      <w:r>
        <w:rPr>
          <w:rFonts w:cstheme="minorHAnsi"/>
        </w:rPr>
        <w:t xml:space="preserve"> </w:t>
      </w:r>
      <w:r w:rsidRPr="008D6A90">
        <w:rPr>
          <w:rFonts w:cstheme="minorHAnsi"/>
        </w:rPr>
        <w:t>vurige regels. Zodoende kunnen we de kinderen er steeds aan herinneren.</w:t>
      </w:r>
    </w:p>
    <w:p w14:paraId="09ADEF79" w14:textId="77777777" w:rsidR="00572BD4" w:rsidRPr="008D6A90" w:rsidRDefault="00572BD4" w:rsidP="00572BD4">
      <w:pPr>
        <w:numPr>
          <w:ilvl w:val="0"/>
          <w:numId w:val="20"/>
        </w:numPr>
        <w:shd w:val="clear" w:color="auto" w:fill="FFFFFF"/>
        <w:spacing w:after="30" w:line="240" w:lineRule="auto"/>
        <w:contextualSpacing/>
        <w:rPr>
          <w:rFonts w:eastAsia="Times New Roman" w:cstheme="minorHAnsi"/>
          <w:color w:val="222222"/>
          <w:lang w:eastAsia="nl-NL"/>
        </w:rPr>
      </w:pPr>
      <w:r w:rsidRPr="008D6A90">
        <w:rPr>
          <w:rFonts w:eastAsia="Times New Roman" w:cstheme="minorHAnsi"/>
          <w:color w:val="222222"/>
          <w:lang w:eastAsia="nl-NL"/>
        </w:rPr>
        <w:t>Kinderen mogen niet met de rug naar het vuur staan of zitten.</w:t>
      </w:r>
    </w:p>
    <w:p w14:paraId="70C8A4AF" w14:textId="77777777" w:rsidR="00572BD4" w:rsidRPr="008D6A90" w:rsidRDefault="00572BD4" w:rsidP="00572BD4">
      <w:pPr>
        <w:numPr>
          <w:ilvl w:val="0"/>
          <w:numId w:val="20"/>
        </w:numPr>
        <w:shd w:val="clear" w:color="auto" w:fill="FFFFFF"/>
        <w:spacing w:after="30" w:line="240" w:lineRule="auto"/>
        <w:contextualSpacing/>
        <w:rPr>
          <w:rFonts w:eastAsia="Times New Roman" w:cstheme="minorHAnsi"/>
          <w:color w:val="222222"/>
          <w:lang w:eastAsia="nl-NL"/>
        </w:rPr>
      </w:pPr>
      <w:r w:rsidRPr="008D6A90">
        <w:rPr>
          <w:rFonts w:eastAsia="Times New Roman" w:cstheme="minorHAnsi"/>
          <w:color w:val="222222"/>
          <w:lang w:eastAsia="nl-NL"/>
        </w:rPr>
        <w:t xml:space="preserve">Kinderen houden minimaal </w:t>
      </w:r>
      <w:smartTag w:uri="urn:schemas-microsoft-com:office:smarttags" w:element="metricconverter">
        <w:smartTagPr>
          <w:attr w:name="ProductID" w:val="50 cm"/>
        </w:smartTagPr>
        <w:r w:rsidRPr="008D6A90">
          <w:rPr>
            <w:rFonts w:eastAsia="Times New Roman" w:cstheme="minorHAnsi"/>
            <w:color w:val="222222"/>
            <w:lang w:eastAsia="nl-NL"/>
          </w:rPr>
          <w:t>50 cm</w:t>
        </w:r>
      </w:smartTag>
      <w:r w:rsidRPr="008D6A90">
        <w:rPr>
          <w:rFonts w:eastAsia="Times New Roman" w:cstheme="minorHAnsi"/>
          <w:color w:val="222222"/>
          <w:lang w:eastAsia="nl-NL"/>
        </w:rPr>
        <w:t xml:space="preserve"> afstand van </w:t>
      </w:r>
      <w:r>
        <w:rPr>
          <w:rFonts w:eastAsia="Times New Roman" w:cstheme="minorHAnsi"/>
          <w:color w:val="222222"/>
          <w:lang w:eastAsia="nl-NL"/>
        </w:rPr>
        <w:t>het vuur</w:t>
      </w:r>
      <w:r w:rsidRPr="008D6A90">
        <w:rPr>
          <w:rFonts w:eastAsia="Times New Roman" w:cstheme="minorHAnsi"/>
          <w:color w:val="222222"/>
          <w:lang w:eastAsia="nl-NL"/>
        </w:rPr>
        <w:t>.</w:t>
      </w:r>
    </w:p>
    <w:p w14:paraId="5C62C276" w14:textId="77777777" w:rsidR="00572BD4" w:rsidRDefault="00572BD4" w:rsidP="00572BD4">
      <w:pPr>
        <w:pStyle w:val="Lijstalinea"/>
        <w:numPr>
          <w:ilvl w:val="0"/>
          <w:numId w:val="20"/>
        </w:numPr>
        <w:spacing w:after="160" w:line="259" w:lineRule="auto"/>
        <w:rPr>
          <w:rFonts w:cstheme="minorHAnsi"/>
        </w:rPr>
      </w:pPr>
      <w:r>
        <w:rPr>
          <w:rFonts w:eastAsia="Times New Roman" w:cstheme="minorHAnsi"/>
          <w:color w:val="222222"/>
          <w:lang w:eastAsia="nl-NL"/>
        </w:rPr>
        <w:t>Kinderen bewegen r</w:t>
      </w:r>
      <w:r w:rsidRPr="008D6A90">
        <w:rPr>
          <w:rFonts w:eastAsia="Times New Roman" w:cstheme="minorHAnsi"/>
          <w:color w:val="222222"/>
          <w:lang w:eastAsia="nl-NL"/>
        </w:rPr>
        <w:t>ustig bij het vuur.</w:t>
      </w:r>
    </w:p>
    <w:p w14:paraId="53CB107E"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 xml:space="preserve">Stokje branden door kinderen (punt gaat branden) regel: stokken blijven boven </w:t>
      </w:r>
      <w:r>
        <w:rPr>
          <w:rFonts w:cstheme="minorHAnsi"/>
        </w:rPr>
        <w:t>het</w:t>
      </w:r>
      <w:r w:rsidRPr="008D6A90">
        <w:rPr>
          <w:rFonts w:cstheme="minorHAnsi"/>
        </w:rPr>
        <w:t xml:space="preserve"> vuur en we zwaaien er niet mee. </w:t>
      </w:r>
    </w:p>
    <w:p w14:paraId="304493A2"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Kinderen duwen elkaar niet. Rustig blijven zitten, als je wilt verplaatsen zeg het tegen de pedagogisch medewerker.</w:t>
      </w:r>
    </w:p>
    <w:p w14:paraId="51E069DE"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Kinderen weten waar de emmer water staat.</w:t>
      </w:r>
    </w:p>
    <w:p w14:paraId="294A5672"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Kinderen wordt verteld wat ze moeten doen als ze een vonkje op hun vinger/hand/broek krijgen.</w:t>
      </w:r>
    </w:p>
    <w:p w14:paraId="23E3235D" w14:textId="77777777" w:rsidR="00572BD4" w:rsidRPr="008D6A90" w:rsidRDefault="00572BD4" w:rsidP="00572BD4">
      <w:pPr>
        <w:pStyle w:val="Lijstalinea"/>
        <w:numPr>
          <w:ilvl w:val="0"/>
          <w:numId w:val="20"/>
        </w:numPr>
        <w:spacing w:after="160" w:line="259" w:lineRule="auto"/>
        <w:rPr>
          <w:rFonts w:cstheme="minorHAnsi"/>
        </w:rPr>
      </w:pPr>
      <w:r w:rsidRPr="008D6A90">
        <w:rPr>
          <w:rFonts w:cstheme="minorHAnsi"/>
        </w:rPr>
        <w:t>Kinderen zitten op plek waar de rook niet heen gaat. De beroepskracht verplaatst de kinderen indien nodig.</w:t>
      </w:r>
    </w:p>
    <w:p w14:paraId="5BD0795B" w14:textId="77777777" w:rsidR="00572BD4" w:rsidRDefault="00572BD4" w:rsidP="00572BD4">
      <w:pPr>
        <w:pStyle w:val="Lijstalinea"/>
        <w:numPr>
          <w:ilvl w:val="0"/>
          <w:numId w:val="20"/>
        </w:numPr>
        <w:spacing w:after="160" w:line="259" w:lineRule="auto"/>
        <w:rPr>
          <w:rFonts w:cstheme="minorHAnsi"/>
        </w:rPr>
      </w:pPr>
      <w:r w:rsidRPr="008D6A90">
        <w:rPr>
          <w:rFonts w:cstheme="minorHAnsi"/>
        </w:rPr>
        <w:t>Kinderen vragen de beroepskracht als ze hout op het vuur willen leggen.</w:t>
      </w:r>
    </w:p>
    <w:p w14:paraId="67CC7857" w14:textId="77777777" w:rsidR="00572BD4" w:rsidRPr="0022750D" w:rsidRDefault="00572BD4" w:rsidP="00572BD4">
      <w:pPr>
        <w:pStyle w:val="Lijstalinea"/>
        <w:numPr>
          <w:ilvl w:val="0"/>
          <w:numId w:val="20"/>
        </w:numPr>
        <w:spacing w:after="160" w:line="259" w:lineRule="auto"/>
        <w:rPr>
          <w:rFonts w:cstheme="minorHAnsi"/>
        </w:rPr>
      </w:pPr>
      <w:r w:rsidRPr="0022750D">
        <w:rPr>
          <w:rFonts w:cstheme="minorHAnsi"/>
        </w:rPr>
        <w:t>Kinderen luisteren naar de aanwijzingen van de</w:t>
      </w:r>
      <w:r>
        <w:rPr>
          <w:rFonts w:cstheme="minorHAnsi"/>
        </w:rPr>
        <w:t xml:space="preserve"> </w:t>
      </w:r>
      <w:r w:rsidRPr="0022750D">
        <w:rPr>
          <w:rFonts w:cstheme="minorHAnsi"/>
        </w:rPr>
        <w:t>beroepskracht bij het vuur! Als een kind niet luistert en de aanwijzingen van de beroepskracht niet opvolgt na twee keer vragen moet het kind de vuurplaats verlaten. De andere beroepskracht wordt hierover telefonisch/per app ingelicht. Als de andere beroepskracht dichtbij is, kan het mondeling. Het kind valt dan onder de hoede van de andere beroepskracht.</w:t>
      </w:r>
    </w:p>
    <w:p w14:paraId="2A318B1B" w14:textId="77777777" w:rsidR="00572BD4" w:rsidRPr="008D6A90" w:rsidRDefault="00572BD4" w:rsidP="00572BD4">
      <w:pPr>
        <w:rPr>
          <w:rFonts w:cstheme="minorHAnsi"/>
          <w:b/>
          <w:lang w:eastAsia="nl-NL"/>
        </w:rPr>
      </w:pPr>
    </w:p>
    <w:p w14:paraId="5CB19016" w14:textId="77777777" w:rsidR="00774467" w:rsidRDefault="00774467" w:rsidP="00DA4B70">
      <w:pPr>
        <w:rPr>
          <w:lang w:eastAsia="nl-NL"/>
        </w:rPr>
      </w:pPr>
      <w:r>
        <w:rPr>
          <w:lang w:eastAsia="nl-NL"/>
        </w:rPr>
        <w:t xml:space="preserve">10. klachtenregelement: </w:t>
      </w:r>
    </w:p>
    <w:tbl>
      <w:tblPr>
        <w:tblW w:w="10419" w:type="dxa"/>
        <w:tblLook w:val="04A0" w:firstRow="1" w:lastRow="0" w:firstColumn="1" w:lastColumn="0" w:noHBand="0" w:noVBand="1"/>
      </w:tblPr>
      <w:tblGrid>
        <w:gridCol w:w="2346"/>
        <w:gridCol w:w="2609"/>
        <w:gridCol w:w="2856"/>
        <w:gridCol w:w="2646"/>
      </w:tblGrid>
      <w:tr w:rsidR="00774467" w:rsidRPr="00CD569E" w14:paraId="44C8A599" w14:textId="77777777" w:rsidTr="00523494">
        <w:trPr>
          <w:trHeight w:val="1573"/>
        </w:trPr>
        <w:tc>
          <w:tcPr>
            <w:tcW w:w="2332" w:type="dxa"/>
            <w:shd w:val="clear" w:color="auto" w:fill="auto"/>
          </w:tcPr>
          <w:p w14:paraId="4B9D2D5B" w14:textId="3B9BF15A" w:rsidR="00774467" w:rsidRPr="00CD569E" w:rsidRDefault="00774467" w:rsidP="00523494">
            <w:pPr>
              <w:rPr>
                <w:b/>
                <w:sz w:val="16"/>
                <w:szCs w:val="16"/>
              </w:rPr>
            </w:pPr>
            <w:r w:rsidRPr="00CD569E">
              <w:rPr>
                <w:b/>
                <w:noProof/>
                <w:sz w:val="16"/>
                <w:szCs w:val="16"/>
              </w:rPr>
              <w:drawing>
                <wp:inline distT="0" distB="0" distL="0" distR="0" wp14:anchorId="22F186D8" wp14:editId="617AB5C3">
                  <wp:extent cx="1343025" cy="619125"/>
                  <wp:effectExtent l="0" t="0" r="9525" b="9525"/>
                  <wp:docPr id="18375795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025" cy="619125"/>
                          </a:xfrm>
                          <a:prstGeom prst="rect">
                            <a:avLst/>
                          </a:prstGeom>
                          <a:noFill/>
                          <a:ln>
                            <a:noFill/>
                          </a:ln>
                        </pic:spPr>
                      </pic:pic>
                    </a:graphicData>
                  </a:graphic>
                </wp:inline>
              </w:drawing>
            </w:r>
          </w:p>
        </w:tc>
        <w:tc>
          <w:tcPr>
            <w:tcW w:w="2609" w:type="dxa"/>
            <w:shd w:val="clear" w:color="auto" w:fill="auto"/>
          </w:tcPr>
          <w:p w14:paraId="67E1CAF5" w14:textId="77777777" w:rsidR="00774467" w:rsidRPr="00CD569E" w:rsidRDefault="009F129F" w:rsidP="00523494">
            <w:pPr>
              <w:rPr>
                <w:b/>
                <w:sz w:val="16"/>
                <w:szCs w:val="16"/>
              </w:rPr>
            </w:pPr>
            <w:r>
              <w:rPr>
                <w:rFonts w:eastAsia="Times New Roman" w:cs="Calibri"/>
                <w:noProof/>
                <w:sz w:val="16"/>
                <w:szCs w:val="16"/>
                <w:lang w:eastAsia="nl-NL"/>
              </w:rPr>
              <w:pict w14:anchorId="26CEC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6pt;height:47.25pt">
                  <v:imagedata r:id="rId17" o:title=""/>
                </v:shape>
              </w:pict>
            </w:r>
          </w:p>
        </w:tc>
        <w:tc>
          <w:tcPr>
            <w:tcW w:w="2844" w:type="dxa"/>
            <w:shd w:val="clear" w:color="auto" w:fill="auto"/>
          </w:tcPr>
          <w:p w14:paraId="5C33FD1B" w14:textId="44575A76" w:rsidR="00774467" w:rsidRPr="00CD569E" w:rsidRDefault="00774467" w:rsidP="00523494">
            <w:pPr>
              <w:rPr>
                <w:b/>
                <w:sz w:val="16"/>
                <w:szCs w:val="16"/>
              </w:rPr>
            </w:pPr>
            <w:r w:rsidRPr="00CD569E">
              <w:rPr>
                <w:b/>
                <w:sz w:val="16"/>
                <w:szCs w:val="16"/>
              </w:rPr>
              <w:br/>
            </w:r>
            <w:r w:rsidRPr="00CD569E">
              <w:rPr>
                <w:b/>
                <w:noProof/>
                <w:sz w:val="16"/>
                <w:szCs w:val="16"/>
              </w:rPr>
              <w:drawing>
                <wp:inline distT="0" distB="0" distL="0" distR="0" wp14:anchorId="64C3374A" wp14:editId="03229668">
                  <wp:extent cx="1666875" cy="419100"/>
                  <wp:effectExtent l="0" t="0" r="9525" b="0"/>
                  <wp:docPr id="53633324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6875" cy="419100"/>
                          </a:xfrm>
                          <a:prstGeom prst="rect">
                            <a:avLst/>
                          </a:prstGeom>
                          <a:noFill/>
                          <a:ln>
                            <a:noFill/>
                          </a:ln>
                        </pic:spPr>
                      </pic:pic>
                    </a:graphicData>
                  </a:graphic>
                </wp:inline>
              </w:drawing>
            </w:r>
          </w:p>
          <w:p w14:paraId="5181E86C" w14:textId="77777777" w:rsidR="00774467" w:rsidRPr="00CD569E" w:rsidRDefault="00774467" w:rsidP="00523494">
            <w:pPr>
              <w:rPr>
                <w:b/>
                <w:sz w:val="16"/>
                <w:szCs w:val="16"/>
              </w:rPr>
            </w:pPr>
          </w:p>
        </w:tc>
        <w:tc>
          <w:tcPr>
            <w:tcW w:w="2634" w:type="dxa"/>
            <w:shd w:val="clear" w:color="auto" w:fill="auto"/>
          </w:tcPr>
          <w:p w14:paraId="7FBE5B7C" w14:textId="6DFC98A4" w:rsidR="00774467" w:rsidRPr="00CD569E" w:rsidRDefault="00774467" w:rsidP="00523494">
            <w:pPr>
              <w:rPr>
                <w:b/>
                <w:sz w:val="16"/>
                <w:szCs w:val="16"/>
              </w:rPr>
            </w:pPr>
            <w:r w:rsidRPr="00CD569E">
              <w:rPr>
                <w:b/>
                <w:sz w:val="16"/>
                <w:szCs w:val="16"/>
              </w:rPr>
              <w:br/>
            </w:r>
            <w:r w:rsidRPr="00CD569E">
              <w:rPr>
                <w:b/>
                <w:noProof/>
                <w:sz w:val="16"/>
                <w:szCs w:val="16"/>
              </w:rPr>
              <w:drawing>
                <wp:inline distT="0" distB="0" distL="0" distR="0" wp14:anchorId="302D0ECA" wp14:editId="5FA2085A">
                  <wp:extent cx="1533525" cy="476250"/>
                  <wp:effectExtent l="0" t="0" r="9525" b="0"/>
                  <wp:docPr id="9424551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3525" cy="476250"/>
                          </a:xfrm>
                          <a:prstGeom prst="rect">
                            <a:avLst/>
                          </a:prstGeom>
                          <a:noFill/>
                          <a:ln>
                            <a:noFill/>
                          </a:ln>
                        </pic:spPr>
                      </pic:pic>
                    </a:graphicData>
                  </a:graphic>
                </wp:inline>
              </w:drawing>
            </w:r>
          </w:p>
        </w:tc>
      </w:tr>
    </w:tbl>
    <w:p w14:paraId="6085BAAB" w14:textId="77777777" w:rsidR="00774467" w:rsidRDefault="00774467" w:rsidP="00774467">
      <w:pPr>
        <w:rPr>
          <w:rFonts w:ascii="Bookman Old Style" w:hAnsi="Bookman Old Style"/>
          <w:b/>
          <w:sz w:val="28"/>
          <w:szCs w:val="28"/>
        </w:rPr>
      </w:pPr>
    </w:p>
    <w:p w14:paraId="05571508" w14:textId="77777777" w:rsidR="00774467" w:rsidRPr="00DD5C7C" w:rsidRDefault="00774467" w:rsidP="00774467">
      <w:pPr>
        <w:contextualSpacing/>
        <w:rPr>
          <w:b/>
        </w:rPr>
      </w:pPr>
      <w:r>
        <w:rPr>
          <w:b/>
        </w:rPr>
        <w:t>I</w:t>
      </w:r>
      <w:r w:rsidRPr="00DD5C7C">
        <w:rPr>
          <w:b/>
        </w:rPr>
        <w:t xml:space="preserve">ntern </w:t>
      </w:r>
      <w:r>
        <w:rPr>
          <w:b/>
        </w:rPr>
        <w:t>k</w:t>
      </w:r>
      <w:r w:rsidRPr="00DD5C7C">
        <w:rPr>
          <w:b/>
        </w:rPr>
        <w:t>lacht</w:t>
      </w:r>
      <w:r>
        <w:rPr>
          <w:b/>
        </w:rPr>
        <w:t>en</w:t>
      </w:r>
      <w:r w:rsidRPr="00DD5C7C">
        <w:rPr>
          <w:b/>
        </w:rPr>
        <w:t>reglement</w:t>
      </w:r>
    </w:p>
    <w:p w14:paraId="78CE7E63" w14:textId="77777777" w:rsidR="00774467" w:rsidRDefault="00774467" w:rsidP="00774467">
      <w:pPr>
        <w:contextualSpacing/>
        <w:rPr>
          <w:b/>
        </w:rPr>
      </w:pPr>
    </w:p>
    <w:p w14:paraId="24D39BCB" w14:textId="77777777" w:rsidR="00774467" w:rsidRPr="00DD5C7C" w:rsidRDefault="00774467" w:rsidP="00774467">
      <w:pPr>
        <w:contextualSpacing/>
      </w:pPr>
      <w:r w:rsidRPr="00DD5C7C">
        <w:rPr>
          <w:b/>
        </w:rPr>
        <w:t>Inleiding</w:t>
      </w:r>
      <w:r w:rsidRPr="00DD5C7C">
        <w:t xml:space="preserve"> </w:t>
      </w:r>
    </w:p>
    <w:p w14:paraId="650C9016" w14:textId="77777777" w:rsidR="00774467" w:rsidRPr="00DD5C7C" w:rsidRDefault="00774467" w:rsidP="00774467">
      <w:pPr>
        <w:contextualSpacing/>
      </w:pPr>
      <w:r>
        <w:t xml:space="preserve">BSO In het Wild </w:t>
      </w:r>
      <w:r w:rsidRPr="00DD5C7C">
        <w:t xml:space="preserve">heeft in het kader van de Wet kinderopvang een interne klachtenregeling opgesteld. </w:t>
      </w:r>
      <w:r w:rsidRPr="00DD5C7C">
        <w:rPr>
          <w:rFonts w:cs="Calibri"/>
        </w:rPr>
        <w:t xml:space="preserve">Deze regeling beschrijft de werkwijze bij het behandelen en registreren van klachten van ouders. </w:t>
      </w:r>
      <w:r w:rsidRPr="00DD5C7C">
        <w:t xml:space="preserve">Bij voorkeur maken ouders/verzorgers een klacht eerst bespreekbaar bij de direct betrokkene. Leidt dit niet tot een bevredigende oplossing, dan kan een formele klacht ingediend worden. Afhankelijk van de aard van de klacht kan deze worden ingediend bij de </w:t>
      </w:r>
      <w:r>
        <w:t>houdster van de BSO</w:t>
      </w:r>
      <w:r w:rsidRPr="00DD5C7C">
        <w:t xml:space="preserve">. </w:t>
      </w:r>
      <w:r>
        <w:t>Z</w:t>
      </w:r>
      <w:r w:rsidRPr="00DD5C7C">
        <w:t xml:space="preserve">ij is te bereiken per e-mail: </w:t>
      </w:r>
      <w:r w:rsidRPr="003E3396">
        <w:t>joyceruysink@gmail.com</w:t>
      </w:r>
      <w:r w:rsidRPr="00DD5C7C">
        <w:t>. Een formele klacht wordt schriftelijk ingediend.</w:t>
      </w:r>
      <w:r>
        <w:t xml:space="preserve"> </w:t>
      </w:r>
    </w:p>
    <w:p w14:paraId="2E0097ED" w14:textId="77777777" w:rsidR="00774467" w:rsidRPr="00DD5C7C" w:rsidRDefault="00774467" w:rsidP="00774467">
      <w:pPr>
        <w:contextualSpacing/>
      </w:pPr>
      <w:r w:rsidRPr="00DD5C7C">
        <w:t xml:space="preserve">Mocht interne klachtafhandeling niet leiden tot een bevredigende oplossing dan staat ouders de weg vrij naar informatie, advies, bemiddeling en mediation bij het </w:t>
      </w:r>
      <w:hyperlink r:id="rId20" w:history="1">
        <w:r w:rsidRPr="00DD5C7C">
          <w:rPr>
            <w:rStyle w:val="Hyperlink"/>
          </w:rPr>
          <w:t>Klachtenloket Kinderopvang</w:t>
        </w:r>
      </w:hyperlink>
      <w:r w:rsidRPr="00DD5C7C">
        <w:t xml:space="preserve">, gevestigd in Den Haag, of aanmelding van het geschil bij de </w:t>
      </w:r>
      <w:hyperlink r:id="rId21" w:history="1">
        <w:r w:rsidRPr="00DD5C7C">
          <w:rPr>
            <w:rStyle w:val="Hyperlink"/>
          </w:rPr>
          <w:t>Geschillencommissie</w:t>
        </w:r>
      </w:hyperlink>
      <w:r w:rsidRPr="00DD5C7C">
        <w:t xml:space="preserve">. </w:t>
      </w:r>
      <w:r w:rsidRPr="00DD5C7C">
        <w:br/>
        <w:t>In sommige gevallen is het van belang de klacht rechtstreeks in te dienen bij de Geschillencommissie.</w:t>
      </w:r>
      <w:r>
        <w:t xml:space="preserve"> </w:t>
      </w:r>
      <w:r w:rsidRPr="00DD5C7C">
        <w:t xml:space="preserve">Het reglement van de Geschillencommissie vindt u </w:t>
      </w:r>
      <w:hyperlink r:id="rId22" w:history="1">
        <w:r w:rsidRPr="00DD5C7C">
          <w:rPr>
            <w:rStyle w:val="Hyperlink"/>
          </w:rPr>
          <w:t>hier</w:t>
        </w:r>
      </w:hyperlink>
      <w:r w:rsidRPr="00DD5C7C">
        <w:t xml:space="preserve">. </w:t>
      </w:r>
    </w:p>
    <w:p w14:paraId="67D12335" w14:textId="77777777" w:rsidR="00774467" w:rsidRPr="00DD5C7C" w:rsidRDefault="00774467" w:rsidP="00774467">
      <w:pPr>
        <w:contextualSpacing/>
      </w:pPr>
    </w:p>
    <w:p w14:paraId="5D40865D" w14:textId="77777777" w:rsidR="00774467" w:rsidRDefault="00774467" w:rsidP="00774467">
      <w:pPr>
        <w:pStyle w:val="Lijstalinea"/>
        <w:numPr>
          <w:ilvl w:val="0"/>
          <w:numId w:val="26"/>
        </w:numPr>
        <w:spacing w:line="276" w:lineRule="auto"/>
        <w:rPr>
          <w:b/>
        </w:rPr>
      </w:pPr>
      <w:r w:rsidRPr="00DD5C7C">
        <w:rPr>
          <w:b/>
        </w:rPr>
        <w:t>Definities</w:t>
      </w:r>
    </w:p>
    <w:p w14:paraId="0F6F7D06" w14:textId="77777777" w:rsidR="00774467" w:rsidRPr="00DD5C7C" w:rsidRDefault="00774467" w:rsidP="00774467">
      <w:pPr>
        <w:pStyle w:val="Lijstalinea"/>
        <w:rPr>
          <w:b/>
        </w:rPr>
      </w:pPr>
    </w:p>
    <w:tbl>
      <w:tblPr>
        <w:tblW w:w="0" w:type="auto"/>
        <w:tblLook w:val="04A0" w:firstRow="1" w:lastRow="0" w:firstColumn="1" w:lastColumn="0" w:noHBand="0" w:noVBand="1"/>
      </w:tblPr>
      <w:tblGrid>
        <w:gridCol w:w="2689"/>
        <w:gridCol w:w="4964"/>
      </w:tblGrid>
      <w:tr w:rsidR="00774467" w:rsidRPr="00DD5C7C" w14:paraId="34B2EAE4" w14:textId="77777777" w:rsidTr="00523494">
        <w:trPr>
          <w:trHeight w:val="239"/>
        </w:trPr>
        <w:tc>
          <w:tcPr>
            <w:tcW w:w="2811" w:type="dxa"/>
            <w:shd w:val="clear" w:color="auto" w:fill="auto"/>
          </w:tcPr>
          <w:p w14:paraId="431BFD7C" w14:textId="77777777" w:rsidR="00774467" w:rsidRPr="00DD5C7C" w:rsidRDefault="00774467" w:rsidP="00523494">
            <w:pPr>
              <w:ind w:left="360"/>
              <w:contextualSpacing/>
            </w:pPr>
            <w:r w:rsidRPr="00DD5C7C">
              <w:t>Organisatie:</w:t>
            </w:r>
          </w:p>
        </w:tc>
        <w:tc>
          <w:tcPr>
            <w:tcW w:w="6431" w:type="dxa"/>
            <w:shd w:val="clear" w:color="auto" w:fill="auto"/>
          </w:tcPr>
          <w:p w14:paraId="23D861A1" w14:textId="77777777" w:rsidR="00774467" w:rsidRDefault="00774467" w:rsidP="00523494">
            <w:pPr>
              <w:ind w:left="360"/>
              <w:contextualSpacing/>
            </w:pPr>
            <w:r>
              <w:t>BSO In het Wild</w:t>
            </w:r>
          </w:p>
          <w:p w14:paraId="3F262053" w14:textId="77777777" w:rsidR="00774467" w:rsidRPr="00DD5C7C" w:rsidRDefault="00774467" w:rsidP="00523494">
            <w:pPr>
              <w:ind w:left="360"/>
              <w:contextualSpacing/>
            </w:pPr>
          </w:p>
        </w:tc>
      </w:tr>
      <w:tr w:rsidR="00774467" w:rsidRPr="00DD5C7C" w14:paraId="00D4A180" w14:textId="77777777" w:rsidTr="00523494">
        <w:trPr>
          <w:trHeight w:val="224"/>
        </w:trPr>
        <w:tc>
          <w:tcPr>
            <w:tcW w:w="2811" w:type="dxa"/>
            <w:shd w:val="clear" w:color="auto" w:fill="auto"/>
          </w:tcPr>
          <w:p w14:paraId="4EEA0565" w14:textId="77777777" w:rsidR="00774467" w:rsidRPr="00DD5C7C" w:rsidRDefault="00774467" w:rsidP="00523494">
            <w:pPr>
              <w:ind w:left="360"/>
              <w:contextualSpacing/>
            </w:pPr>
            <w:r w:rsidRPr="00DD5C7C">
              <w:t>Medewerker:</w:t>
            </w:r>
          </w:p>
        </w:tc>
        <w:tc>
          <w:tcPr>
            <w:tcW w:w="6431" w:type="dxa"/>
            <w:shd w:val="clear" w:color="auto" w:fill="auto"/>
          </w:tcPr>
          <w:p w14:paraId="02DDC1FF" w14:textId="77777777" w:rsidR="00774467" w:rsidRDefault="00774467" w:rsidP="00523494">
            <w:pPr>
              <w:ind w:left="360"/>
              <w:contextualSpacing/>
            </w:pPr>
            <w:r w:rsidRPr="00DD5C7C">
              <w:t>De medewerker, werkzaam bij</w:t>
            </w:r>
            <w:r>
              <w:t xml:space="preserve"> BSO In het Wild</w:t>
            </w:r>
          </w:p>
          <w:p w14:paraId="1067FFFF" w14:textId="77777777" w:rsidR="00774467" w:rsidRPr="00DD5C7C" w:rsidRDefault="00774467" w:rsidP="00523494">
            <w:pPr>
              <w:ind w:left="360"/>
              <w:contextualSpacing/>
            </w:pPr>
          </w:p>
        </w:tc>
      </w:tr>
      <w:tr w:rsidR="00774467" w:rsidRPr="00DD5C7C" w14:paraId="3DE5DD26" w14:textId="77777777" w:rsidTr="00523494">
        <w:trPr>
          <w:trHeight w:val="701"/>
        </w:trPr>
        <w:tc>
          <w:tcPr>
            <w:tcW w:w="2811" w:type="dxa"/>
            <w:shd w:val="clear" w:color="auto" w:fill="auto"/>
          </w:tcPr>
          <w:p w14:paraId="78445708" w14:textId="77777777" w:rsidR="00774467" w:rsidRPr="00DD5C7C" w:rsidRDefault="00774467" w:rsidP="00523494">
            <w:pPr>
              <w:ind w:left="360"/>
              <w:contextualSpacing/>
            </w:pPr>
            <w:r w:rsidRPr="00DD5C7C">
              <w:t>Klachtenfunctionaris:</w:t>
            </w:r>
          </w:p>
        </w:tc>
        <w:tc>
          <w:tcPr>
            <w:tcW w:w="6431" w:type="dxa"/>
            <w:shd w:val="clear" w:color="auto" w:fill="auto"/>
          </w:tcPr>
          <w:p w14:paraId="70CBBC33" w14:textId="77777777" w:rsidR="00774467" w:rsidRDefault="00774467" w:rsidP="00523494">
            <w:pPr>
              <w:ind w:left="360"/>
              <w:contextualSpacing/>
            </w:pPr>
            <w:r w:rsidRPr="00DD5C7C">
              <w:t>De medewerker bij wie de klachten binnenkomen, die de procedure bewaakt en klachten afhandelt.</w:t>
            </w:r>
            <w:r>
              <w:t xml:space="preserve"> In het geval van BSO In het Wild wordt deze rol vervuld door de houdster van de BSO.</w:t>
            </w:r>
          </w:p>
          <w:p w14:paraId="52FFE44A" w14:textId="77777777" w:rsidR="00774467" w:rsidRPr="00DD5C7C" w:rsidRDefault="00774467" w:rsidP="00523494">
            <w:pPr>
              <w:ind w:left="360"/>
              <w:contextualSpacing/>
            </w:pPr>
          </w:p>
        </w:tc>
      </w:tr>
      <w:tr w:rsidR="00774467" w:rsidRPr="00DD5C7C" w14:paraId="57829B06" w14:textId="77777777" w:rsidTr="00523494">
        <w:trPr>
          <w:trHeight w:val="924"/>
        </w:trPr>
        <w:tc>
          <w:tcPr>
            <w:tcW w:w="2811" w:type="dxa"/>
            <w:shd w:val="clear" w:color="auto" w:fill="auto"/>
          </w:tcPr>
          <w:p w14:paraId="3661D4B8" w14:textId="77777777" w:rsidR="00774467" w:rsidRPr="00DD5C7C" w:rsidRDefault="00774467" w:rsidP="00523494">
            <w:pPr>
              <w:ind w:left="360"/>
              <w:contextualSpacing/>
            </w:pPr>
            <w:r w:rsidRPr="00DD5C7C">
              <w:t>Ouder:</w:t>
            </w:r>
          </w:p>
        </w:tc>
        <w:tc>
          <w:tcPr>
            <w:tcW w:w="6431" w:type="dxa"/>
            <w:shd w:val="clear" w:color="auto" w:fill="auto"/>
          </w:tcPr>
          <w:p w14:paraId="622A6F7B" w14:textId="77777777" w:rsidR="00774467" w:rsidRDefault="00774467" w:rsidP="00523494">
            <w:pPr>
              <w:ind w:left="360"/>
              <w:contextualSpacing/>
            </w:pPr>
            <w:r w:rsidRPr="00DD5C7C">
              <w:t>Een natuurlijk persoon die gebruik maakt, gebruik wenst te maken of gebruik heeft gemaakt van de diensten van de kinderopvangorganisatie, voor de opvang van zijn of haar kind(eren).</w:t>
            </w:r>
          </w:p>
          <w:p w14:paraId="1103BD52" w14:textId="77777777" w:rsidR="00774467" w:rsidRPr="00DD5C7C" w:rsidRDefault="00774467" w:rsidP="00523494">
            <w:pPr>
              <w:ind w:left="360"/>
              <w:contextualSpacing/>
            </w:pPr>
          </w:p>
        </w:tc>
      </w:tr>
      <w:tr w:rsidR="00774467" w:rsidRPr="00DD5C7C" w14:paraId="68F49C83" w14:textId="77777777" w:rsidTr="00523494">
        <w:trPr>
          <w:trHeight w:val="224"/>
        </w:trPr>
        <w:tc>
          <w:tcPr>
            <w:tcW w:w="2811" w:type="dxa"/>
            <w:shd w:val="clear" w:color="auto" w:fill="auto"/>
          </w:tcPr>
          <w:p w14:paraId="488223C6" w14:textId="77777777" w:rsidR="00774467" w:rsidRPr="00DD5C7C" w:rsidRDefault="00774467" w:rsidP="00523494">
            <w:pPr>
              <w:ind w:left="360"/>
              <w:contextualSpacing/>
            </w:pPr>
            <w:r w:rsidRPr="00DD5C7C">
              <w:t>Klager:</w:t>
            </w:r>
          </w:p>
        </w:tc>
        <w:tc>
          <w:tcPr>
            <w:tcW w:w="6431" w:type="dxa"/>
            <w:shd w:val="clear" w:color="auto" w:fill="auto"/>
          </w:tcPr>
          <w:p w14:paraId="43A340AA" w14:textId="77777777" w:rsidR="00774467" w:rsidRPr="00DD5C7C" w:rsidRDefault="00774467" w:rsidP="00523494">
            <w:pPr>
              <w:ind w:left="360"/>
              <w:contextualSpacing/>
            </w:pPr>
            <w:r w:rsidRPr="00DD5C7C">
              <w:t>De ouder die een klacht indient</w:t>
            </w:r>
          </w:p>
        </w:tc>
      </w:tr>
      <w:tr w:rsidR="00774467" w:rsidRPr="00DD5C7C" w14:paraId="63C77A84" w14:textId="77777777" w:rsidTr="00523494">
        <w:trPr>
          <w:trHeight w:val="239"/>
        </w:trPr>
        <w:tc>
          <w:tcPr>
            <w:tcW w:w="2811" w:type="dxa"/>
            <w:shd w:val="clear" w:color="auto" w:fill="auto"/>
          </w:tcPr>
          <w:p w14:paraId="0B2536DE" w14:textId="77777777" w:rsidR="00774467" w:rsidRPr="00DD5C7C" w:rsidRDefault="00774467" w:rsidP="00523494">
            <w:pPr>
              <w:ind w:left="360"/>
              <w:contextualSpacing/>
            </w:pPr>
            <w:r w:rsidRPr="00DD5C7C">
              <w:t>Klacht:</w:t>
            </w:r>
          </w:p>
        </w:tc>
        <w:tc>
          <w:tcPr>
            <w:tcW w:w="6431" w:type="dxa"/>
            <w:shd w:val="clear" w:color="auto" w:fill="auto"/>
          </w:tcPr>
          <w:p w14:paraId="2DB69DFE" w14:textId="77777777" w:rsidR="00774467" w:rsidRDefault="00774467" w:rsidP="00523494">
            <w:pPr>
              <w:ind w:left="360"/>
              <w:contextualSpacing/>
            </w:pPr>
            <w:r w:rsidRPr="00DD5C7C">
              <w:t>Schriftelijke uiting van ongenoegen.</w:t>
            </w:r>
          </w:p>
          <w:p w14:paraId="51D7EDB8" w14:textId="77777777" w:rsidR="00774467" w:rsidRPr="00DD5C7C" w:rsidRDefault="00774467" w:rsidP="00523494">
            <w:pPr>
              <w:ind w:left="360"/>
              <w:contextualSpacing/>
            </w:pPr>
          </w:p>
        </w:tc>
      </w:tr>
      <w:tr w:rsidR="00774467" w:rsidRPr="00DD5C7C" w14:paraId="76C481A9" w14:textId="77777777" w:rsidTr="00523494">
        <w:trPr>
          <w:trHeight w:val="462"/>
        </w:trPr>
        <w:tc>
          <w:tcPr>
            <w:tcW w:w="2811" w:type="dxa"/>
            <w:shd w:val="clear" w:color="auto" w:fill="auto"/>
          </w:tcPr>
          <w:p w14:paraId="76B40F83" w14:textId="77777777" w:rsidR="00774467" w:rsidRPr="00DD5C7C" w:rsidRDefault="00774467" w:rsidP="00523494">
            <w:pPr>
              <w:ind w:left="360"/>
              <w:contextualSpacing/>
            </w:pPr>
            <w:r w:rsidRPr="00DD5C7C">
              <w:t>Klachtenloket Kinderopvang:</w:t>
            </w:r>
          </w:p>
        </w:tc>
        <w:tc>
          <w:tcPr>
            <w:tcW w:w="6431" w:type="dxa"/>
            <w:shd w:val="clear" w:color="auto" w:fill="auto"/>
          </w:tcPr>
          <w:p w14:paraId="74C41491" w14:textId="77777777" w:rsidR="00774467" w:rsidRDefault="00774467" w:rsidP="00523494">
            <w:pPr>
              <w:ind w:left="360"/>
              <w:contextualSpacing/>
            </w:pPr>
            <w:r w:rsidRPr="00DD5C7C">
              <w:t>Instituut voor informatie, advies, bemiddeling en mediation.</w:t>
            </w:r>
          </w:p>
          <w:p w14:paraId="2155E1CF" w14:textId="77777777" w:rsidR="00774467" w:rsidRPr="00DD5C7C" w:rsidRDefault="00774467" w:rsidP="00523494">
            <w:pPr>
              <w:ind w:left="360"/>
              <w:contextualSpacing/>
            </w:pPr>
          </w:p>
        </w:tc>
      </w:tr>
      <w:tr w:rsidR="00774467" w:rsidRPr="00DD5C7C" w14:paraId="67474AA0" w14:textId="77777777" w:rsidTr="00523494">
        <w:trPr>
          <w:trHeight w:val="686"/>
        </w:trPr>
        <w:tc>
          <w:tcPr>
            <w:tcW w:w="2811" w:type="dxa"/>
            <w:shd w:val="clear" w:color="auto" w:fill="auto"/>
          </w:tcPr>
          <w:p w14:paraId="6BAF2AD3" w14:textId="77777777" w:rsidR="00774467" w:rsidRPr="00DD5C7C" w:rsidRDefault="00774467" w:rsidP="00523494">
            <w:pPr>
              <w:ind w:left="360"/>
              <w:contextualSpacing/>
            </w:pPr>
            <w:r w:rsidRPr="00DD5C7C">
              <w:t>Geschillencommissie:</w:t>
            </w:r>
          </w:p>
        </w:tc>
        <w:tc>
          <w:tcPr>
            <w:tcW w:w="6431" w:type="dxa"/>
            <w:shd w:val="clear" w:color="auto" w:fill="auto"/>
          </w:tcPr>
          <w:p w14:paraId="3A0AD95D" w14:textId="77777777" w:rsidR="00774467" w:rsidRDefault="00774467" w:rsidP="00523494">
            <w:pPr>
              <w:ind w:left="360"/>
              <w:contextualSpacing/>
            </w:pPr>
            <w:r w:rsidRPr="00DD5C7C">
              <w:t>Geschillencommissie Kinderopvang, voor bindende geschillenafhandeling.</w:t>
            </w:r>
          </w:p>
          <w:p w14:paraId="4D41903D" w14:textId="77777777" w:rsidR="00774467" w:rsidRPr="00DD5C7C" w:rsidRDefault="00774467" w:rsidP="00523494">
            <w:pPr>
              <w:ind w:left="360"/>
              <w:contextualSpacing/>
            </w:pPr>
          </w:p>
        </w:tc>
      </w:tr>
      <w:tr w:rsidR="00774467" w:rsidRPr="00DD5C7C" w14:paraId="4517A87A" w14:textId="77777777" w:rsidTr="00523494">
        <w:trPr>
          <w:trHeight w:val="477"/>
        </w:trPr>
        <w:tc>
          <w:tcPr>
            <w:tcW w:w="2811" w:type="dxa"/>
            <w:shd w:val="clear" w:color="auto" w:fill="auto"/>
          </w:tcPr>
          <w:p w14:paraId="3506CD7E" w14:textId="77777777" w:rsidR="00774467" w:rsidRPr="00DD5C7C" w:rsidRDefault="00774467" w:rsidP="00523494">
            <w:pPr>
              <w:ind w:left="360"/>
              <w:contextualSpacing/>
            </w:pPr>
            <w:r w:rsidRPr="00DD5C7C">
              <w:t>Schriftelijk:</w:t>
            </w:r>
          </w:p>
        </w:tc>
        <w:tc>
          <w:tcPr>
            <w:tcW w:w="6431" w:type="dxa"/>
            <w:shd w:val="clear" w:color="auto" w:fill="auto"/>
          </w:tcPr>
          <w:p w14:paraId="61062DCB" w14:textId="77777777" w:rsidR="00774467" w:rsidRPr="00DD5C7C" w:rsidRDefault="00774467" w:rsidP="00523494">
            <w:pPr>
              <w:ind w:left="360"/>
              <w:contextualSpacing/>
            </w:pPr>
            <w:r w:rsidRPr="00DD5C7C">
              <w:t>Onder schriftelijk wordt ook ‘elektronisch’ verstaan, tenzij de wet zich daar tegen verzet.</w:t>
            </w:r>
          </w:p>
        </w:tc>
      </w:tr>
    </w:tbl>
    <w:p w14:paraId="37A72118" w14:textId="77777777" w:rsidR="00774467" w:rsidRPr="00DD5C7C" w:rsidRDefault="00774467" w:rsidP="00774467">
      <w:pPr>
        <w:ind w:left="360"/>
        <w:contextualSpacing/>
      </w:pPr>
    </w:p>
    <w:p w14:paraId="21AD6838" w14:textId="77777777" w:rsidR="00774467" w:rsidRDefault="00774467" w:rsidP="00774467">
      <w:pPr>
        <w:pStyle w:val="Lijstalinea"/>
        <w:numPr>
          <w:ilvl w:val="0"/>
          <w:numId w:val="26"/>
        </w:numPr>
        <w:spacing w:line="276" w:lineRule="auto"/>
        <w:rPr>
          <w:b/>
        </w:rPr>
      </w:pPr>
      <w:r w:rsidRPr="00DD5C7C">
        <w:rPr>
          <w:b/>
        </w:rPr>
        <w:t>Voortraject klacht</w:t>
      </w:r>
    </w:p>
    <w:p w14:paraId="1483DF4C" w14:textId="77777777" w:rsidR="00774467" w:rsidRPr="00DD5C7C" w:rsidRDefault="00774467" w:rsidP="00774467">
      <w:pPr>
        <w:pStyle w:val="Lijstalinea"/>
        <w:rPr>
          <w:b/>
        </w:rPr>
      </w:pPr>
    </w:p>
    <w:p w14:paraId="221A2DDE" w14:textId="77777777" w:rsidR="00774467" w:rsidRPr="00DD5C7C" w:rsidRDefault="00774467" w:rsidP="00774467">
      <w:pPr>
        <w:pStyle w:val="Lijstalinea"/>
      </w:pPr>
      <w:r w:rsidRPr="00DD5C7C">
        <w:t xml:space="preserve">Als een ouder een klacht heeft, gaat de organisatie ervan uit dat deze zo spoedig mogelijk met de betrokkene besproken wordt. Het aanspreekpunt is daarmee in beginsel de medewerker op de groep. Mocht dit niet leiden tot een oplossing, dan kan de klacht worden besproken met de </w:t>
      </w:r>
      <w:r>
        <w:t>houdster</w:t>
      </w:r>
      <w:r w:rsidRPr="00DD5C7C">
        <w:t>. Leidt dit niet tot een bevredigende oplossing, dan kan een klacht ingediend worden.</w:t>
      </w:r>
      <w:r w:rsidRPr="00DD5C7C">
        <w:br/>
      </w:r>
    </w:p>
    <w:p w14:paraId="615E6D85" w14:textId="77777777" w:rsidR="00774467" w:rsidRDefault="00774467" w:rsidP="00774467">
      <w:pPr>
        <w:pStyle w:val="Lijstalinea"/>
        <w:numPr>
          <w:ilvl w:val="0"/>
          <w:numId w:val="26"/>
        </w:numPr>
        <w:spacing w:line="276" w:lineRule="auto"/>
        <w:rPr>
          <w:b/>
        </w:rPr>
      </w:pPr>
      <w:r w:rsidRPr="00DD5C7C">
        <w:rPr>
          <w:b/>
        </w:rPr>
        <w:t>Indienen klacht</w:t>
      </w:r>
    </w:p>
    <w:p w14:paraId="7E9C7947" w14:textId="77777777" w:rsidR="00774467" w:rsidRPr="00DD5C7C" w:rsidRDefault="00774467" w:rsidP="00774467">
      <w:pPr>
        <w:pStyle w:val="Lijstalinea"/>
        <w:rPr>
          <w:b/>
        </w:rPr>
      </w:pPr>
    </w:p>
    <w:p w14:paraId="53E5A38F" w14:textId="77777777" w:rsidR="00774467" w:rsidRPr="00DD5C7C" w:rsidRDefault="00774467" w:rsidP="00774467">
      <w:pPr>
        <w:pStyle w:val="Lijstalinea"/>
        <w:numPr>
          <w:ilvl w:val="1"/>
          <w:numId w:val="26"/>
        </w:numPr>
        <w:spacing w:line="276" w:lineRule="auto"/>
      </w:pPr>
      <w:r w:rsidRPr="00DD5C7C">
        <w:t>Een klacht dient schriftelijk te worden ingediend. De klacht dient binnen een redelijke termijn na ontstaan van de klacht ingediend te zijn, waarbij 2 maanden als redelijk wordt gezien. De klacht wordt voorzien van dagtekening, naam en adres van de klager, eventueel de naam van de medewerker op wie de klacht betrekking heeft, de locatie en de groep plus een omschrijving van de klacht.</w:t>
      </w:r>
    </w:p>
    <w:p w14:paraId="2BC08E13" w14:textId="77777777" w:rsidR="00774467" w:rsidRPr="00DD5C7C" w:rsidRDefault="00774467" w:rsidP="00774467">
      <w:pPr>
        <w:pStyle w:val="Lijstalinea"/>
        <w:numPr>
          <w:ilvl w:val="1"/>
          <w:numId w:val="26"/>
        </w:numPr>
        <w:spacing w:line="276" w:lineRule="auto"/>
      </w:pPr>
      <w:r w:rsidRPr="00DD5C7C">
        <w:t xml:space="preserve">Mocht de klacht een vermoeden van kindermishandeling betreffen, dan treedt de meldcode huiselijk geweld en kindermishandeling in werking of in geval het een vermoeden van een geweld- of zedendelict door een medewerker betreft de meldplicht. Deze klachtenprocedure wordt daarmee afgesloten. </w:t>
      </w:r>
    </w:p>
    <w:p w14:paraId="151742AD" w14:textId="77777777" w:rsidR="00774467" w:rsidRPr="00DD5C7C" w:rsidRDefault="00774467" w:rsidP="00774467">
      <w:pPr>
        <w:contextualSpacing/>
      </w:pPr>
    </w:p>
    <w:p w14:paraId="38659D2C" w14:textId="77777777" w:rsidR="00774467" w:rsidRDefault="00774467" w:rsidP="00774467">
      <w:pPr>
        <w:pStyle w:val="Lijstalinea"/>
        <w:numPr>
          <w:ilvl w:val="0"/>
          <w:numId w:val="26"/>
        </w:numPr>
        <w:spacing w:line="276" w:lineRule="auto"/>
        <w:rPr>
          <w:b/>
        </w:rPr>
      </w:pPr>
      <w:r w:rsidRPr="00DD5C7C">
        <w:rPr>
          <w:b/>
        </w:rPr>
        <w:t>Behandeling klacht</w:t>
      </w:r>
    </w:p>
    <w:p w14:paraId="2D4B6EE9" w14:textId="77777777" w:rsidR="00774467" w:rsidRPr="00DD5C7C" w:rsidRDefault="00774467" w:rsidP="00774467">
      <w:pPr>
        <w:pStyle w:val="Lijstalinea"/>
        <w:rPr>
          <w:b/>
        </w:rPr>
      </w:pPr>
    </w:p>
    <w:p w14:paraId="41EAB6E3" w14:textId="77777777" w:rsidR="00774467" w:rsidRPr="00DD5C7C" w:rsidRDefault="00774467" w:rsidP="00774467">
      <w:pPr>
        <w:pStyle w:val="Lijstalinea"/>
        <w:numPr>
          <w:ilvl w:val="1"/>
          <w:numId w:val="26"/>
        </w:numPr>
        <w:spacing w:line="276" w:lineRule="auto"/>
      </w:pPr>
      <w:r w:rsidRPr="00DD5C7C">
        <w:t>De klachtenfunctionaris</w:t>
      </w:r>
      <w:r>
        <w:t xml:space="preserve"> (houdster)</w:t>
      </w:r>
      <w:r w:rsidRPr="00DD5C7C">
        <w:t xml:space="preserve"> draagt zorg voor de inhoudelijke behandeling en registratie</w:t>
      </w:r>
      <w:r>
        <w:t xml:space="preserve"> </w:t>
      </w:r>
      <w:r w:rsidRPr="00DD5C7C">
        <w:t xml:space="preserve">van de klacht. </w:t>
      </w:r>
    </w:p>
    <w:p w14:paraId="6476FEED" w14:textId="77777777" w:rsidR="00774467" w:rsidRPr="00DD5C7C" w:rsidRDefault="00774467" w:rsidP="00774467">
      <w:pPr>
        <w:pStyle w:val="Lijstalinea"/>
        <w:numPr>
          <w:ilvl w:val="1"/>
          <w:numId w:val="26"/>
        </w:numPr>
        <w:spacing w:line="276" w:lineRule="auto"/>
      </w:pPr>
      <w:r w:rsidRPr="00DD5C7C">
        <w:t xml:space="preserve">De klachtenfunctionaris </w:t>
      </w:r>
      <w:r>
        <w:t xml:space="preserve">(houdster) </w:t>
      </w:r>
      <w:r w:rsidRPr="00DD5C7C">
        <w:t>bevestigt schriftelijk de ontvangst van de klacht aan de</w:t>
      </w:r>
    </w:p>
    <w:p w14:paraId="441EA97B" w14:textId="77777777" w:rsidR="00774467" w:rsidRPr="00DD5C7C" w:rsidRDefault="00774467" w:rsidP="00774467">
      <w:pPr>
        <w:pStyle w:val="Lijstalinea"/>
      </w:pPr>
      <w:r w:rsidRPr="00DD5C7C">
        <w:t>ouder.</w:t>
      </w:r>
    </w:p>
    <w:p w14:paraId="6758B64A" w14:textId="77777777" w:rsidR="00774467" w:rsidRPr="00DD5C7C" w:rsidRDefault="00774467" w:rsidP="00774467">
      <w:pPr>
        <w:pStyle w:val="Lijstalinea"/>
        <w:numPr>
          <w:ilvl w:val="1"/>
          <w:numId w:val="26"/>
        </w:numPr>
        <w:spacing w:line="276" w:lineRule="auto"/>
      </w:pPr>
      <w:r w:rsidRPr="00DD5C7C">
        <w:t xml:space="preserve">De klachtenfunctionaris </w:t>
      </w:r>
      <w:r>
        <w:t xml:space="preserve">(houdster) </w:t>
      </w:r>
      <w:r w:rsidRPr="00DD5C7C">
        <w:t>houdt de klager op de hoogte van de voortgang van de behandeling van de klacht.</w:t>
      </w:r>
    </w:p>
    <w:p w14:paraId="51561038" w14:textId="77777777" w:rsidR="00774467" w:rsidRPr="00DD5C7C" w:rsidRDefault="00774467" w:rsidP="00774467">
      <w:pPr>
        <w:pStyle w:val="Lijstalinea"/>
        <w:numPr>
          <w:ilvl w:val="1"/>
          <w:numId w:val="26"/>
        </w:numPr>
        <w:spacing w:line="276" w:lineRule="auto"/>
      </w:pPr>
      <w:r w:rsidRPr="00DD5C7C">
        <w:t>Afhankelijk van de aard en inhoud van de klacht wordt een onderzoek ingesteld.</w:t>
      </w:r>
    </w:p>
    <w:p w14:paraId="6DB91E4A" w14:textId="77777777" w:rsidR="00774467" w:rsidRPr="00DD5C7C" w:rsidRDefault="00774467" w:rsidP="00774467">
      <w:pPr>
        <w:pStyle w:val="Lijstalinea"/>
        <w:numPr>
          <w:ilvl w:val="1"/>
          <w:numId w:val="26"/>
        </w:numPr>
        <w:spacing w:line="276" w:lineRule="auto"/>
      </w:pPr>
      <w:r w:rsidRPr="00DD5C7C">
        <w:t>Indien de klacht gedragingen van een medewerker betreft, wordt deze medewerker in de gelegenheid gesteld mondeling of schriftelijk te reageren.</w:t>
      </w:r>
    </w:p>
    <w:p w14:paraId="71CBF6F0" w14:textId="77777777" w:rsidR="00774467" w:rsidRPr="00DD5C7C" w:rsidRDefault="00774467" w:rsidP="00774467">
      <w:pPr>
        <w:pStyle w:val="Lijstalinea"/>
        <w:numPr>
          <w:ilvl w:val="1"/>
          <w:numId w:val="26"/>
        </w:numPr>
        <w:spacing w:after="200" w:line="276" w:lineRule="auto"/>
      </w:pPr>
      <w:r w:rsidRPr="00DD5C7C">
        <w:t>De klachtenfunctionaris</w:t>
      </w:r>
      <w:r>
        <w:t xml:space="preserve"> (houdster)</w:t>
      </w:r>
      <w:r w:rsidRPr="00DD5C7C">
        <w:t xml:space="preserve"> bewaakt de procedure en termijn van afhandeling. De klacht wordt zo spoedig mogelijk afgehandeld, tenzij er omstandigheden zijn die dit belemmeren. In dat geval brengt de klachtenfunctionaris </w:t>
      </w:r>
      <w:r>
        <w:t xml:space="preserve">(houdster) </w:t>
      </w:r>
      <w:r w:rsidRPr="00DD5C7C">
        <w:t xml:space="preserve">de klager hiervan zo spoedig mogelijk op de hoogte. De klacht wordt in ieder geval binnen een termijn van 6 weken afgehandeld. </w:t>
      </w:r>
    </w:p>
    <w:p w14:paraId="38CD5158" w14:textId="77777777" w:rsidR="00774467" w:rsidRPr="00DD5C7C" w:rsidRDefault="00774467" w:rsidP="00774467">
      <w:pPr>
        <w:pStyle w:val="Lijstalinea"/>
        <w:numPr>
          <w:ilvl w:val="1"/>
          <w:numId w:val="26"/>
        </w:numPr>
        <w:spacing w:after="200" w:line="276" w:lineRule="auto"/>
      </w:pPr>
      <w:r w:rsidRPr="00DD5C7C">
        <w:t xml:space="preserve">De klager ontvangt een schriftelijk en gemotiveerd oordeel over de klacht, inclusief concrete termijnen waarbinnen eventuele maatregelen zullen zijn gerealiseerd. </w:t>
      </w:r>
    </w:p>
    <w:p w14:paraId="37B6760F" w14:textId="77777777" w:rsidR="00774467" w:rsidRPr="00DD5C7C" w:rsidRDefault="00774467" w:rsidP="00774467">
      <w:pPr>
        <w:pStyle w:val="Lijstalinea"/>
      </w:pPr>
    </w:p>
    <w:p w14:paraId="6DDBF629" w14:textId="77777777" w:rsidR="00774467" w:rsidRDefault="00774467" w:rsidP="00774467">
      <w:pPr>
        <w:pStyle w:val="Lijstalinea"/>
        <w:numPr>
          <w:ilvl w:val="0"/>
          <w:numId w:val="26"/>
        </w:numPr>
        <w:spacing w:after="200" w:line="276" w:lineRule="auto"/>
        <w:rPr>
          <w:b/>
        </w:rPr>
      </w:pPr>
      <w:r w:rsidRPr="00DD5C7C">
        <w:rPr>
          <w:b/>
        </w:rPr>
        <w:t>Externe klachtafhandeling</w:t>
      </w:r>
    </w:p>
    <w:p w14:paraId="2A7F857F" w14:textId="77777777" w:rsidR="00774467" w:rsidRPr="00DD5C7C" w:rsidRDefault="00774467" w:rsidP="00774467">
      <w:pPr>
        <w:pStyle w:val="Lijstalinea"/>
        <w:rPr>
          <w:b/>
        </w:rPr>
      </w:pPr>
    </w:p>
    <w:p w14:paraId="793123B0" w14:textId="77777777" w:rsidR="00774467" w:rsidRPr="00DD5C7C" w:rsidRDefault="00774467" w:rsidP="00774467">
      <w:pPr>
        <w:pStyle w:val="Lijstalinea"/>
        <w:numPr>
          <w:ilvl w:val="1"/>
          <w:numId w:val="26"/>
        </w:numPr>
        <w:spacing w:after="200" w:line="276" w:lineRule="auto"/>
      </w:pPr>
      <w:r w:rsidRPr="00DD5C7C">
        <w:t xml:space="preserve">Indien interne klachtafhandeling niet leidt tot een bevredigende oplossing of uitkomst, heeft de ouder de mogelijkheid zich te wenden tot het Klachtenloket Kinderopvang of de Geschillencommissie. </w:t>
      </w:r>
    </w:p>
    <w:p w14:paraId="6D330CDF" w14:textId="77777777" w:rsidR="00774467" w:rsidRPr="00DD5C7C" w:rsidRDefault="00774467" w:rsidP="00774467">
      <w:pPr>
        <w:pStyle w:val="Lijstalinea"/>
        <w:numPr>
          <w:ilvl w:val="1"/>
          <w:numId w:val="26"/>
        </w:numPr>
        <w:spacing w:after="200" w:line="276" w:lineRule="auto"/>
      </w:pPr>
      <w:r w:rsidRPr="00DD5C7C">
        <w:t>De ouder kan zich rechtstreeks wenden tot de Geschillencommissie indien van de ouder redelijkerwijs niet kan worden verlangd dat hij onder de gegeven omstandigheden een klacht bij de houder indient.</w:t>
      </w:r>
    </w:p>
    <w:p w14:paraId="5A81C39E" w14:textId="77777777" w:rsidR="00774467" w:rsidRPr="00DD5C7C" w:rsidRDefault="00774467" w:rsidP="00774467">
      <w:pPr>
        <w:pStyle w:val="Lijstalinea"/>
        <w:numPr>
          <w:ilvl w:val="1"/>
          <w:numId w:val="26"/>
        </w:numPr>
        <w:spacing w:after="200" w:line="276" w:lineRule="auto"/>
      </w:pPr>
      <w:r w:rsidRPr="00DD5C7C">
        <w:t xml:space="preserve">Ook als de klacht niet binnen zes weken tot afhandeling heeft geleid, kan de klacht worden voorgelegd aan de Geschillencommissie. </w:t>
      </w:r>
    </w:p>
    <w:p w14:paraId="3F3A60EF" w14:textId="77777777" w:rsidR="00774467" w:rsidRPr="00DD5C7C" w:rsidRDefault="00774467" w:rsidP="00774467">
      <w:pPr>
        <w:pStyle w:val="Lijstalinea"/>
        <w:numPr>
          <w:ilvl w:val="1"/>
          <w:numId w:val="26"/>
        </w:numPr>
        <w:spacing w:after="200" w:line="276" w:lineRule="auto"/>
      </w:pPr>
      <w:r w:rsidRPr="00DD5C7C">
        <w:t xml:space="preserve">De klacht dient binnen 12 maanden, na het indienen van de klacht bij </w:t>
      </w:r>
      <w:r w:rsidRPr="00DD5C7C">
        <w:rPr>
          <w:i/>
        </w:rPr>
        <w:t>organisatie,</w:t>
      </w:r>
      <w:r w:rsidRPr="00DD5C7C">
        <w:t xml:space="preserve"> aanhangig gemaakt te zijn bij de Geschillencommissie.</w:t>
      </w:r>
    </w:p>
    <w:p w14:paraId="5756F2B6" w14:textId="456206F4" w:rsidR="00391D24" w:rsidRDefault="00391D24" w:rsidP="00DA4B70">
      <w:pPr>
        <w:rPr>
          <w:lang w:eastAsia="nl-NL"/>
        </w:rPr>
      </w:pPr>
    </w:p>
    <w:p w14:paraId="18330332" w14:textId="77777777" w:rsidR="00774467" w:rsidRDefault="00774467" w:rsidP="00DA4B70">
      <w:pPr>
        <w:rPr>
          <w:lang w:eastAsia="nl-NL"/>
        </w:rPr>
      </w:pPr>
    </w:p>
    <w:p w14:paraId="5A4447E0" w14:textId="77777777" w:rsidR="00774467" w:rsidRDefault="00774467" w:rsidP="00DA4B70">
      <w:pPr>
        <w:rPr>
          <w:lang w:eastAsia="nl-NL"/>
        </w:rPr>
      </w:pPr>
    </w:p>
    <w:p w14:paraId="635A4511" w14:textId="77777777" w:rsidR="00774467" w:rsidRPr="00984D0F" w:rsidRDefault="00774467" w:rsidP="00774467">
      <w:pPr>
        <w:rPr>
          <w:b/>
          <w:bCs/>
          <w:sz w:val="26"/>
          <w:szCs w:val="26"/>
        </w:rPr>
      </w:pPr>
      <w:bookmarkStart w:id="20" w:name="_Hlk116986610"/>
      <w:r w:rsidRPr="00984D0F">
        <w:rPr>
          <w:b/>
          <w:bCs/>
          <w:sz w:val="26"/>
          <w:szCs w:val="26"/>
        </w:rPr>
        <w:t xml:space="preserve">Openbaar jaarverslag klachten </w:t>
      </w:r>
      <w:r>
        <w:rPr>
          <w:b/>
          <w:bCs/>
          <w:sz w:val="26"/>
          <w:szCs w:val="26"/>
        </w:rPr>
        <w:t>BSO In het Wild</w:t>
      </w:r>
      <w:r w:rsidRPr="00984D0F">
        <w:rPr>
          <w:b/>
          <w:bCs/>
          <w:sz w:val="26"/>
          <w:szCs w:val="26"/>
        </w:rPr>
        <w:t xml:space="preserve"> </w:t>
      </w:r>
      <w:bookmarkEnd w:id="20"/>
      <w:r w:rsidRPr="00984D0F">
        <w:rPr>
          <w:b/>
          <w:bCs/>
          <w:sz w:val="26"/>
          <w:szCs w:val="26"/>
        </w:rPr>
        <w:t>[jaar invoegen]</w:t>
      </w:r>
    </w:p>
    <w:p w14:paraId="19187B5D" w14:textId="77777777" w:rsidR="00774467" w:rsidRPr="00984D0F" w:rsidRDefault="00774467" w:rsidP="00774467">
      <w:pPr>
        <w:rPr>
          <w:b/>
          <w:bCs/>
        </w:rPr>
      </w:pPr>
      <w:r w:rsidRPr="00984D0F">
        <w:rPr>
          <w:b/>
          <w:bCs/>
        </w:rPr>
        <w:t>Inleiding</w:t>
      </w:r>
    </w:p>
    <w:p w14:paraId="5B415E9F" w14:textId="77777777" w:rsidR="00774467" w:rsidRDefault="00774467" w:rsidP="00774467">
      <w:r>
        <w:t>BSO In het Wild biedt buitenschoolse opvang aan kinderen van 4 tot 12 jaar</w:t>
      </w:r>
      <w:r w:rsidRPr="00984D0F">
        <w:t>. De meeste ouders zijn tevreden. Toch is het mogelijk dat de opvang of dienstverlening</w:t>
      </w:r>
      <w:r>
        <w:t xml:space="preserve"> </w:t>
      </w:r>
      <w:r w:rsidRPr="00984D0F">
        <w:t>niet naar wens verloopt. Hiervoor he</w:t>
      </w:r>
      <w:r>
        <w:t xml:space="preserve">bben wij </w:t>
      </w:r>
      <w:r w:rsidRPr="00984D0F">
        <w:t xml:space="preserve">een klachtenprocedure. De procedure is op onze website </w:t>
      </w:r>
      <w:r>
        <w:t xml:space="preserve">te vinden. </w:t>
      </w:r>
    </w:p>
    <w:p w14:paraId="75D7F0AC" w14:textId="77777777" w:rsidR="00774467" w:rsidRDefault="00774467" w:rsidP="00774467">
      <w:r w:rsidRPr="00984D0F">
        <w:t>Jaarlijks</w:t>
      </w:r>
      <w:r>
        <w:t xml:space="preserve"> </w:t>
      </w:r>
      <w:r w:rsidRPr="00984D0F">
        <w:t>ma</w:t>
      </w:r>
      <w:r>
        <w:t>ken wij</w:t>
      </w:r>
      <w:r w:rsidRPr="00984D0F">
        <w:t xml:space="preserve"> een klachtenverslag over de formele en officiële</w:t>
      </w:r>
      <w:r>
        <w:t xml:space="preserve"> </w:t>
      </w:r>
      <w:r w:rsidRPr="00984D0F">
        <w:t>klachten</w:t>
      </w:r>
      <w:r>
        <w:t xml:space="preserve"> </w:t>
      </w:r>
      <w:r w:rsidRPr="00984D0F">
        <w:t>die dat jaar zijn ontvangen. De ouders worden</w:t>
      </w:r>
      <w:r>
        <w:t xml:space="preserve"> </w:t>
      </w:r>
      <w:r w:rsidRPr="00984D0F">
        <w:t>in een nieuwsbrief</w:t>
      </w:r>
      <w:r>
        <w:t xml:space="preserve"> </w:t>
      </w:r>
      <w:r w:rsidRPr="00984D0F">
        <w:t>gewezen op het openbaar jaarverslag klachten dat op de website</w:t>
      </w:r>
      <w:r>
        <w:t xml:space="preserve"> te vinden is</w:t>
      </w:r>
      <w:r w:rsidRPr="00984D0F">
        <w:t xml:space="preserve">. </w:t>
      </w:r>
    </w:p>
    <w:p w14:paraId="7838DA70" w14:textId="77777777" w:rsidR="00774467" w:rsidRDefault="00774467" w:rsidP="00774467">
      <w:r w:rsidRPr="00984D0F">
        <w:t>Formele klachten zijn klachten, die geuit</w:t>
      </w:r>
      <w:r>
        <w:t xml:space="preserve"> </w:t>
      </w:r>
      <w:r w:rsidRPr="00984D0F">
        <w:t>zijn bij de landelijke Geschillencommissie</w:t>
      </w:r>
      <w:r>
        <w:t xml:space="preserve"> </w:t>
      </w:r>
      <w:r w:rsidRPr="00984D0F">
        <w:t>Kinderopvang</w:t>
      </w:r>
      <w:r>
        <w:t xml:space="preserve"> waar BSO In het Wild bij is aangesloten</w:t>
      </w:r>
      <w:r w:rsidRPr="00984D0F">
        <w:t xml:space="preserve">. Informatie over o.a.  de samenstelling van de Geschillencommissie </w:t>
      </w:r>
      <w:r>
        <w:t>is</w:t>
      </w:r>
      <w:r w:rsidRPr="00984D0F">
        <w:t xml:space="preserve"> te vinden op de site </w:t>
      </w:r>
      <w:hyperlink r:id="rId23" w:history="1">
        <w:r w:rsidRPr="00BC00A9">
          <w:rPr>
            <w:rStyle w:val="Hyperlink"/>
          </w:rPr>
          <w:t>www.degeschillencommissie.nl</w:t>
        </w:r>
      </w:hyperlink>
      <w:r>
        <w:t xml:space="preserve">. </w:t>
      </w:r>
      <w:r w:rsidRPr="00984D0F">
        <w:t>Officiële</w:t>
      </w:r>
      <w:r>
        <w:t xml:space="preserve"> </w:t>
      </w:r>
      <w:r w:rsidRPr="00984D0F">
        <w:t xml:space="preserve">klachten zijn schriftelijke klachten die bij de directie </w:t>
      </w:r>
      <w:r>
        <w:t xml:space="preserve">van een kindcentrum </w:t>
      </w:r>
      <w:r w:rsidRPr="00984D0F">
        <w:t>zijn binnengekomen.</w:t>
      </w:r>
    </w:p>
    <w:p w14:paraId="3820E084" w14:textId="77777777" w:rsidR="00774467" w:rsidRPr="00984D0F" w:rsidRDefault="00774467" w:rsidP="00774467">
      <w:pPr>
        <w:rPr>
          <w:b/>
          <w:bCs/>
        </w:rPr>
      </w:pPr>
      <w:r w:rsidRPr="00984D0F">
        <w:rPr>
          <w:b/>
          <w:bCs/>
        </w:rPr>
        <w:t>Klachten over</w:t>
      </w:r>
      <w:r>
        <w:rPr>
          <w:b/>
          <w:bCs/>
        </w:rPr>
        <w:t xml:space="preserve"> BSO In het Wild in</w:t>
      </w:r>
      <w:r w:rsidRPr="00984D0F">
        <w:rPr>
          <w:b/>
          <w:bCs/>
        </w:rPr>
        <w:t xml:space="preserve"> </w:t>
      </w:r>
      <w:r>
        <w:rPr>
          <w:b/>
          <w:bCs/>
        </w:rPr>
        <w:t>[jaar invullen]</w:t>
      </w:r>
    </w:p>
    <w:p w14:paraId="6051FC19" w14:textId="77777777" w:rsidR="00774467" w:rsidRDefault="00774467" w:rsidP="00774467">
      <w:r w:rsidRPr="00984D0F">
        <w:t xml:space="preserve">De Geschillencommissie Kinderopvang heeft in </w:t>
      </w:r>
      <w:r>
        <w:t>[jaar invullen] [aantal invullen]</w:t>
      </w:r>
      <w:r w:rsidRPr="00984D0F">
        <w:t xml:space="preserve"> formele klacht</w:t>
      </w:r>
      <w:r>
        <w:t>en</w:t>
      </w:r>
      <w:r w:rsidRPr="00984D0F">
        <w:t xml:space="preserve"> van ouders ontvangen. In deze periode zijn er </w:t>
      </w:r>
      <w:r>
        <w:t xml:space="preserve">[aantal invullen] </w:t>
      </w:r>
      <w:r w:rsidRPr="00984D0F">
        <w:t>officiële</w:t>
      </w:r>
      <w:r>
        <w:t xml:space="preserve"> </w:t>
      </w:r>
      <w:r w:rsidRPr="00984D0F">
        <w:t xml:space="preserve">klachten binnengekomen bij de </w:t>
      </w:r>
      <w:r>
        <w:t>houdster van BSO In het Wild</w:t>
      </w:r>
      <w:r w:rsidRPr="00984D0F">
        <w:t xml:space="preserve">. </w:t>
      </w:r>
      <w:r>
        <w:t xml:space="preserve">[vervolgens een beschrijving geven van de aard van de klacht(en): van toepassing op een individuele klant, de hele BSO, een administratief proces?] </w:t>
      </w:r>
      <w:r w:rsidRPr="00984D0F">
        <w:t>Alle klachten zijn afgehandeld en hebben geleid tot verbetering van de dienstverlening.</w:t>
      </w:r>
      <w:r>
        <w:t xml:space="preserve"> De betreffende </w:t>
      </w:r>
      <w:r w:rsidRPr="00984D0F">
        <w:t>ouders waren na afhandeling van de klacht tevreden.</w:t>
      </w:r>
      <w:r>
        <w:t xml:space="preserve"> OF De meeste</w:t>
      </w:r>
      <w:r w:rsidRPr="00984D0F">
        <w:t xml:space="preserve"> klachten zijn afgehandeld en hebben geleid tot verbetering van de dienstverlening.</w:t>
      </w:r>
      <w:r>
        <w:t xml:space="preserve"> Deze </w:t>
      </w:r>
      <w:r w:rsidRPr="00984D0F">
        <w:t>ouders waren na de afhandeling van de klacht tevreden.</w:t>
      </w:r>
      <w:r>
        <w:t xml:space="preserve">  Helaas zijn [aantal invullen] klachten niet tot tevredenheid van de ouders opgelost. [geef hier een beschrijving van het vervolg, bv. ‘Helaas heeft de ouder het contract opgezegd.’]</w:t>
      </w:r>
    </w:p>
    <w:p w14:paraId="1F8A3147" w14:textId="77777777" w:rsidR="00774467" w:rsidRDefault="00774467" w:rsidP="00DA4B70">
      <w:pPr>
        <w:rPr>
          <w:lang w:eastAsia="nl-NL"/>
        </w:rPr>
      </w:pPr>
    </w:p>
    <w:p w14:paraId="4AC6C890" w14:textId="77777777" w:rsidR="00774467" w:rsidRDefault="00774467" w:rsidP="00DA4B70">
      <w:pPr>
        <w:rPr>
          <w:lang w:eastAsia="nl-NL"/>
        </w:rPr>
      </w:pPr>
    </w:p>
    <w:p w14:paraId="43E5995B" w14:textId="77777777" w:rsidR="00774467" w:rsidRDefault="00774467" w:rsidP="00DA4B70">
      <w:pPr>
        <w:rPr>
          <w:lang w:eastAsia="nl-NL"/>
        </w:rPr>
      </w:pPr>
    </w:p>
    <w:p w14:paraId="65390080" w14:textId="77777777" w:rsidR="00774467" w:rsidRDefault="00774467" w:rsidP="00DA4B70">
      <w:pPr>
        <w:rPr>
          <w:lang w:eastAsia="nl-NL"/>
        </w:rPr>
      </w:pPr>
    </w:p>
    <w:sectPr w:rsidR="00774467" w:rsidSect="005333C1">
      <w:headerReference w:type="default" r:id="rId24"/>
      <w:footerReference w:type="default" r:id="rId25"/>
      <w:type w:val="evenPage"/>
      <w:pgSz w:w="11906" w:h="16838" w:code="9"/>
      <w:pgMar w:top="1321" w:right="1418" w:bottom="137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6390" w14:textId="77777777" w:rsidR="000606B8" w:rsidRDefault="000606B8" w:rsidP="009528C3">
      <w:pPr>
        <w:spacing w:line="240" w:lineRule="auto"/>
      </w:pPr>
      <w:r>
        <w:separator/>
      </w:r>
    </w:p>
  </w:endnote>
  <w:endnote w:type="continuationSeparator" w:id="0">
    <w:p w14:paraId="40FCA66C" w14:textId="77777777" w:rsidR="000606B8" w:rsidRDefault="000606B8" w:rsidP="009528C3">
      <w:pPr>
        <w:spacing w:line="240" w:lineRule="auto"/>
      </w:pPr>
      <w:r>
        <w:continuationSeparator/>
      </w:r>
    </w:p>
  </w:endnote>
  <w:endnote w:type="continuationNotice" w:id="1">
    <w:p w14:paraId="2BF51908" w14:textId="77777777" w:rsidR="000606B8" w:rsidRDefault="000606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51"/>
      <w:gridCol w:w="2551"/>
      <w:gridCol w:w="2551"/>
    </w:tblGrid>
    <w:tr w:rsidR="00F8587F" w14:paraId="0C55564F" w14:textId="77777777" w:rsidTr="6B78F330">
      <w:tc>
        <w:tcPr>
          <w:tcW w:w="2551" w:type="dxa"/>
        </w:tcPr>
        <w:p w14:paraId="07E6B4C2" w14:textId="43DE6DDB" w:rsidR="00F8587F" w:rsidRDefault="00F8587F" w:rsidP="6B78F330">
          <w:pPr>
            <w:pStyle w:val="Koptekst"/>
            <w:ind w:left="-115"/>
          </w:pPr>
        </w:p>
      </w:tc>
      <w:tc>
        <w:tcPr>
          <w:tcW w:w="2551" w:type="dxa"/>
        </w:tcPr>
        <w:p w14:paraId="7B9B8743" w14:textId="41939B23" w:rsidR="00F8587F" w:rsidRDefault="00F8587F" w:rsidP="6B78F330">
          <w:pPr>
            <w:pStyle w:val="Koptekst"/>
            <w:jc w:val="center"/>
          </w:pPr>
          <w:r>
            <w:fldChar w:fldCharType="begin"/>
          </w:r>
          <w:r>
            <w:instrText>PAGE</w:instrText>
          </w:r>
          <w:r>
            <w:fldChar w:fldCharType="end"/>
          </w:r>
        </w:p>
      </w:tc>
      <w:tc>
        <w:tcPr>
          <w:tcW w:w="2551" w:type="dxa"/>
        </w:tcPr>
        <w:p w14:paraId="16CC7983" w14:textId="767A2B55" w:rsidR="00F8587F" w:rsidRDefault="00F8587F" w:rsidP="6B78F330">
          <w:pPr>
            <w:pStyle w:val="Koptekst"/>
            <w:ind w:right="-115"/>
            <w:jc w:val="right"/>
          </w:pPr>
        </w:p>
      </w:tc>
    </w:tr>
  </w:tbl>
  <w:p w14:paraId="7F3CD289" w14:textId="2C9440FE" w:rsidR="00F8587F" w:rsidRDefault="00F8587F" w:rsidP="6B78F3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18752"/>
      <w:docPartObj>
        <w:docPartGallery w:val="Page Numbers (Bottom of Page)"/>
        <w:docPartUnique/>
      </w:docPartObj>
    </w:sdtPr>
    <w:sdtEndPr>
      <w:rPr>
        <w:sz w:val="16"/>
        <w:szCs w:val="14"/>
      </w:rPr>
    </w:sdtEndPr>
    <w:sdtContent>
      <w:p w14:paraId="06347419" w14:textId="07590C6D" w:rsidR="00F8587F" w:rsidRPr="00996D44" w:rsidRDefault="00F8587F">
        <w:pPr>
          <w:pStyle w:val="Voettekst"/>
          <w:jc w:val="center"/>
          <w:rPr>
            <w:sz w:val="16"/>
            <w:szCs w:val="14"/>
          </w:rPr>
        </w:pPr>
        <w:r w:rsidRPr="00996D44">
          <w:rPr>
            <w:sz w:val="16"/>
            <w:szCs w:val="14"/>
          </w:rPr>
          <w:fldChar w:fldCharType="begin"/>
        </w:r>
        <w:r w:rsidRPr="00996D44">
          <w:rPr>
            <w:sz w:val="16"/>
            <w:szCs w:val="14"/>
          </w:rPr>
          <w:instrText>PAGE   \* MERGEFORMAT</w:instrText>
        </w:r>
        <w:r w:rsidRPr="00996D44">
          <w:rPr>
            <w:sz w:val="16"/>
            <w:szCs w:val="14"/>
          </w:rPr>
          <w:fldChar w:fldCharType="separate"/>
        </w:r>
        <w:r w:rsidRPr="00996D44">
          <w:rPr>
            <w:sz w:val="16"/>
            <w:szCs w:val="14"/>
          </w:rPr>
          <w:t>2</w:t>
        </w:r>
        <w:r w:rsidRPr="00996D44">
          <w:rPr>
            <w:sz w:val="16"/>
            <w:szCs w:val="14"/>
          </w:rPr>
          <w:fldChar w:fldCharType="end"/>
        </w:r>
      </w:p>
    </w:sdtContent>
  </w:sdt>
  <w:p w14:paraId="2C976E2B" w14:textId="77777777" w:rsidR="00F8587F" w:rsidRDefault="00F858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BC14" w14:textId="4A4D699C" w:rsidR="00F8587F" w:rsidRPr="007C0D17" w:rsidRDefault="00F8587F" w:rsidP="6B78F330">
    <w:pPr>
      <w:pStyle w:val="Voettekst"/>
      <w:jc w:val="center"/>
      <w:rPr>
        <w:sz w:val="16"/>
        <w:szCs w:val="14"/>
      </w:rPr>
    </w:pPr>
    <w:r w:rsidRPr="007C0D17">
      <w:rPr>
        <w:sz w:val="16"/>
        <w:szCs w:val="14"/>
      </w:rPr>
      <w:fldChar w:fldCharType="begin"/>
    </w:r>
    <w:r w:rsidRPr="007C0D17">
      <w:rPr>
        <w:sz w:val="16"/>
        <w:szCs w:val="14"/>
      </w:rPr>
      <w:instrText>PAGE</w:instrText>
    </w:r>
    <w:r w:rsidRPr="007C0D17">
      <w:rPr>
        <w:sz w:val="16"/>
        <w:szCs w:val="14"/>
      </w:rPr>
      <w:fldChar w:fldCharType="separate"/>
    </w:r>
    <w:r w:rsidRPr="007C0D17">
      <w:rPr>
        <w:noProof/>
        <w:sz w:val="16"/>
        <w:szCs w:val="14"/>
      </w:rPr>
      <w:t>2</w:t>
    </w:r>
    <w:r w:rsidRPr="007C0D17">
      <w:rPr>
        <w:sz w:val="16"/>
        <w:szCs w:val="14"/>
      </w:rPr>
      <w:fldChar w:fldCharType="end"/>
    </w:r>
  </w:p>
  <w:p w14:paraId="07955F76" w14:textId="77777777" w:rsidR="00F8587F" w:rsidRDefault="00F8587F" w:rsidP="00AE5C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0AF27" w14:textId="77777777" w:rsidR="000606B8" w:rsidRDefault="000606B8" w:rsidP="009528C3">
      <w:pPr>
        <w:spacing w:line="240" w:lineRule="auto"/>
      </w:pPr>
      <w:r>
        <w:separator/>
      </w:r>
    </w:p>
  </w:footnote>
  <w:footnote w:type="continuationSeparator" w:id="0">
    <w:p w14:paraId="680BEF32" w14:textId="77777777" w:rsidR="000606B8" w:rsidRDefault="000606B8" w:rsidP="009528C3">
      <w:pPr>
        <w:spacing w:line="240" w:lineRule="auto"/>
      </w:pPr>
      <w:r>
        <w:continuationSeparator/>
      </w:r>
    </w:p>
  </w:footnote>
  <w:footnote w:type="continuationNotice" w:id="1">
    <w:p w14:paraId="49B42721" w14:textId="77777777" w:rsidR="000606B8" w:rsidRDefault="000606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51"/>
      <w:gridCol w:w="2551"/>
      <w:gridCol w:w="2551"/>
    </w:tblGrid>
    <w:tr w:rsidR="00F8587F" w14:paraId="5D9379F9" w14:textId="77777777" w:rsidTr="6B78F330">
      <w:tc>
        <w:tcPr>
          <w:tcW w:w="2551" w:type="dxa"/>
        </w:tcPr>
        <w:p w14:paraId="67707041" w14:textId="1665AC6C" w:rsidR="00F8587F" w:rsidRDefault="00F8587F" w:rsidP="6B78F330">
          <w:pPr>
            <w:pStyle w:val="Koptekst"/>
            <w:ind w:left="-115"/>
          </w:pPr>
        </w:p>
      </w:tc>
      <w:tc>
        <w:tcPr>
          <w:tcW w:w="2551" w:type="dxa"/>
        </w:tcPr>
        <w:p w14:paraId="43546975" w14:textId="1BBEB31D" w:rsidR="00F8587F" w:rsidRDefault="00F8587F" w:rsidP="6B78F330">
          <w:pPr>
            <w:pStyle w:val="Koptekst"/>
            <w:jc w:val="center"/>
          </w:pPr>
        </w:p>
      </w:tc>
      <w:tc>
        <w:tcPr>
          <w:tcW w:w="2551" w:type="dxa"/>
        </w:tcPr>
        <w:p w14:paraId="786CEA61" w14:textId="2D65836B" w:rsidR="00F8587F" w:rsidRDefault="00F8587F" w:rsidP="6B78F330">
          <w:pPr>
            <w:pStyle w:val="Koptekst"/>
            <w:ind w:right="-115"/>
            <w:jc w:val="right"/>
          </w:pPr>
        </w:p>
      </w:tc>
    </w:tr>
  </w:tbl>
  <w:p w14:paraId="73E6C895" w14:textId="60329794" w:rsidR="00F8587F" w:rsidRDefault="00F8587F" w:rsidP="6B78F3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3FBD" w14:textId="77777777" w:rsidR="00F8587F" w:rsidRPr="00543E37" w:rsidRDefault="00F8587F" w:rsidP="007E6F1B">
    <w:pPr>
      <w:pStyle w:val="Koptekst"/>
      <w:tabs>
        <w:tab w:val="clear" w:pos="7655"/>
        <w:tab w:val="clear" w:pos="8505"/>
      </w:tabs>
      <w:jc w:val="right"/>
      <w:rPr>
        <w:rFonts w:cs="Arial"/>
        <w:szCs w:val="14"/>
      </w:rPr>
    </w:pPr>
    <w:r w:rsidRPr="00543E37">
      <w:rPr>
        <w:rFonts w:cs="Arial"/>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23A34"/>
    <w:multiLevelType w:val="hybridMultilevel"/>
    <w:tmpl w:val="2E76CB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F6326D"/>
    <w:multiLevelType w:val="hybridMultilevel"/>
    <w:tmpl w:val="7DF8F10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BF347D"/>
    <w:multiLevelType w:val="hybridMultilevel"/>
    <w:tmpl w:val="13146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A430C"/>
    <w:multiLevelType w:val="hybridMultilevel"/>
    <w:tmpl w:val="8AEE7548"/>
    <w:lvl w:ilvl="0" w:tplc="E89098E2">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A62858"/>
    <w:multiLevelType w:val="hybridMultilevel"/>
    <w:tmpl w:val="5F48E2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5480544"/>
    <w:multiLevelType w:val="multilevel"/>
    <w:tmpl w:val="9F7C05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61F3E84"/>
    <w:multiLevelType w:val="hybridMultilevel"/>
    <w:tmpl w:val="1ED665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DB3022"/>
    <w:multiLevelType w:val="hybridMultilevel"/>
    <w:tmpl w:val="3B3A90F6"/>
    <w:lvl w:ilvl="0" w:tplc="E9FCF596">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571AC"/>
    <w:multiLevelType w:val="hybridMultilevel"/>
    <w:tmpl w:val="5502AB28"/>
    <w:lvl w:ilvl="0" w:tplc="C26C4BD6">
      <w:start w:val="3"/>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A8C75EC"/>
    <w:multiLevelType w:val="hybridMultilevel"/>
    <w:tmpl w:val="62D284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077FFC"/>
    <w:multiLevelType w:val="hybridMultilevel"/>
    <w:tmpl w:val="6A129B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6B51AD"/>
    <w:multiLevelType w:val="hybridMultilevel"/>
    <w:tmpl w:val="3FC4A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C27C2B"/>
    <w:multiLevelType w:val="hybridMultilevel"/>
    <w:tmpl w:val="C840F846"/>
    <w:lvl w:ilvl="0" w:tplc="3E883DD4">
      <w:start w:val="3"/>
      <w:numFmt w:val="bullet"/>
      <w:lvlText w:val="-"/>
      <w:lvlJc w:val="left"/>
      <w:pPr>
        <w:ind w:left="720" w:hanging="360"/>
      </w:pPr>
      <w:rPr>
        <w:rFonts w:ascii="Arial" w:hAnsi="Arial" w:hint="default"/>
        <w:sz w:val="20"/>
        <w:szCs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8A3D68"/>
    <w:multiLevelType w:val="hybridMultilevel"/>
    <w:tmpl w:val="FBEE7FC2"/>
    <w:lvl w:ilvl="0" w:tplc="CA1AC09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E6B3584"/>
    <w:multiLevelType w:val="hybridMultilevel"/>
    <w:tmpl w:val="8A4C2B6E"/>
    <w:lvl w:ilvl="0" w:tplc="04130001">
      <w:start w:val="1"/>
      <w:numFmt w:val="bullet"/>
      <w:lvlText w:val=""/>
      <w:lvlJc w:val="left"/>
      <w:pPr>
        <w:ind w:left="720" w:hanging="360"/>
      </w:pPr>
      <w:rPr>
        <w:rFonts w:ascii="Symbol" w:hAnsi="Symbol" w:hint="default"/>
      </w:rPr>
    </w:lvl>
    <w:lvl w:ilvl="1" w:tplc="86562B90">
      <w:start w:val="1"/>
      <w:numFmt w:val="bullet"/>
      <w:pStyle w:val="Lijstalinea"/>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294326A"/>
    <w:multiLevelType w:val="multilevel"/>
    <w:tmpl w:val="5D26E970"/>
    <w:lvl w:ilvl="0">
      <w:start w:val="1"/>
      <w:numFmt w:val="decimal"/>
      <w:pStyle w:val="Nummering"/>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15:restartNumberingAfterBreak="0">
    <w:nsid w:val="53430396"/>
    <w:multiLevelType w:val="hybridMultilevel"/>
    <w:tmpl w:val="96C819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214BB4"/>
    <w:multiLevelType w:val="hybridMultilevel"/>
    <w:tmpl w:val="BA8CFBD6"/>
    <w:lvl w:ilvl="0" w:tplc="E89098E2">
      <w:numFmt w:val="bullet"/>
      <w:lvlText w:val="-"/>
      <w:lvlJc w:val="left"/>
      <w:pPr>
        <w:ind w:left="360" w:hanging="360"/>
      </w:pPr>
      <w:rPr>
        <w:rFonts w:ascii="Arial" w:eastAsia="Times New Roman"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893552"/>
    <w:multiLevelType w:val="hybridMultilevel"/>
    <w:tmpl w:val="A22E716E"/>
    <w:lvl w:ilvl="0" w:tplc="FF143A30">
      <w:start w:val="1"/>
      <w:numFmt w:val="decimal"/>
      <w:pStyle w:val="Bijlage"/>
      <w:lvlText w:val="Bijlage %1"/>
      <w:lvlJc w:val="left"/>
      <w:pPr>
        <w:ind w:left="-981" w:hanging="360"/>
      </w:pPr>
      <w:rPr>
        <w:rFonts w:hint="default"/>
      </w:rPr>
    </w:lvl>
    <w:lvl w:ilvl="1" w:tplc="04130019" w:tentative="1">
      <w:start w:val="1"/>
      <w:numFmt w:val="lowerLetter"/>
      <w:lvlText w:val="%2."/>
      <w:lvlJc w:val="left"/>
      <w:pPr>
        <w:ind w:left="-261" w:hanging="360"/>
      </w:pPr>
    </w:lvl>
    <w:lvl w:ilvl="2" w:tplc="0413001B" w:tentative="1">
      <w:start w:val="1"/>
      <w:numFmt w:val="lowerRoman"/>
      <w:lvlText w:val="%3."/>
      <w:lvlJc w:val="right"/>
      <w:pPr>
        <w:ind w:left="459" w:hanging="180"/>
      </w:pPr>
    </w:lvl>
    <w:lvl w:ilvl="3" w:tplc="0413000F" w:tentative="1">
      <w:start w:val="1"/>
      <w:numFmt w:val="decimal"/>
      <w:lvlText w:val="%4."/>
      <w:lvlJc w:val="left"/>
      <w:pPr>
        <w:ind w:left="1179" w:hanging="360"/>
      </w:pPr>
    </w:lvl>
    <w:lvl w:ilvl="4" w:tplc="04130019" w:tentative="1">
      <w:start w:val="1"/>
      <w:numFmt w:val="lowerLetter"/>
      <w:lvlText w:val="%5."/>
      <w:lvlJc w:val="left"/>
      <w:pPr>
        <w:ind w:left="1899" w:hanging="360"/>
      </w:pPr>
    </w:lvl>
    <w:lvl w:ilvl="5" w:tplc="0413001B" w:tentative="1">
      <w:start w:val="1"/>
      <w:numFmt w:val="lowerRoman"/>
      <w:lvlText w:val="%6."/>
      <w:lvlJc w:val="right"/>
      <w:pPr>
        <w:ind w:left="2619" w:hanging="180"/>
      </w:pPr>
    </w:lvl>
    <w:lvl w:ilvl="6" w:tplc="0413000F" w:tentative="1">
      <w:start w:val="1"/>
      <w:numFmt w:val="decimal"/>
      <w:lvlText w:val="%7."/>
      <w:lvlJc w:val="left"/>
      <w:pPr>
        <w:ind w:left="3339" w:hanging="360"/>
      </w:pPr>
    </w:lvl>
    <w:lvl w:ilvl="7" w:tplc="04130019" w:tentative="1">
      <w:start w:val="1"/>
      <w:numFmt w:val="lowerLetter"/>
      <w:lvlText w:val="%8."/>
      <w:lvlJc w:val="left"/>
      <w:pPr>
        <w:ind w:left="4059" w:hanging="360"/>
      </w:pPr>
    </w:lvl>
    <w:lvl w:ilvl="8" w:tplc="0413001B" w:tentative="1">
      <w:start w:val="1"/>
      <w:numFmt w:val="lowerRoman"/>
      <w:lvlText w:val="%9."/>
      <w:lvlJc w:val="right"/>
      <w:pPr>
        <w:ind w:left="4779" w:hanging="180"/>
      </w:pPr>
    </w:lvl>
  </w:abstractNum>
  <w:abstractNum w:abstractNumId="19" w15:restartNumberingAfterBreak="0">
    <w:nsid w:val="67974B66"/>
    <w:multiLevelType w:val="multilevel"/>
    <w:tmpl w:val="AF46ACF2"/>
    <w:styleLink w:val="Hoofdstuknummering"/>
    <w:lvl w:ilvl="0">
      <w:start w:val="1"/>
      <w:numFmt w:val="decimal"/>
      <w:pStyle w:val="Kop1"/>
      <w:lvlText w:val="%1"/>
      <w:lvlJc w:val="left"/>
      <w:pPr>
        <w:ind w:left="0" w:hanging="1701"/>
      </w:pPr>
      <w:rPr>
        <w:rFonts w:ascii="Arial" w:hAnsi="Arial" w:hint="default"/>
        <w:b/>
        <w:color w:val="auto"/>
        <w:spacing w:val="0"/>
        <w:w w:val="100"/>
        <w:kern w:val="0"/>
        <w:position w:val="0"/>
        <w:sz w:val="120"/>
        <w:u w:val="none"/>
        <w14:cntxtAlts w14:val="0"/>
      </w:rPr>
    </w:lvl>
    <w:lvl w:ilvl="1">
      <w:start w:val="1"/>
      <w:numFmt w:val="decimal"/>
      <w:pStyle w:val="Kop2"/>
      <w:lvlText w:val="%1.%2"/>
      <w:lvlJc w:val="left"/>
      <w:pPr>
        <w:ind w:left="0" w:hanging="1701"/>
      </w:pPr>
      <w:rPr>
        <w:rFonts w:hint="default"/>
      </w:rPr>
    </w:lvl>
    <w:lvl w:ilvl="2">
      <w:start w:val="1"/>
      <w:numFmt w:val="decimal"/>
      <w:pStyle w:val="Kop3"/>
      <w:lvlText w:val="%1.%2.%3"/>
      <w:lvlJc w:val="left"/>
      <w:pPr>
        <w:ind w:left="0" w:hanging="1701"/>
      </w:pPr>
      <w:rPr>
        <w:rFonts w:hint="default"/>
      </w:rPr>
    </w:lvl>
    <w:lvl w:ilvl="3">
      <w:start w:val="1"/>
      <w:numFmt w:val="decimal"/>
      <w:pStyle w:val="Kop4"/>
      <w:lvlText w:val="%1.%2.%3.%4"/>
      <w:lvlJc w:val="left"/>
      <w:pPr>
        <w:ind w:left="0" w:hanging="1701"/>
      </w:pPr>
      <w:rPr>
        <w:rFonts w:hint="default"/>
      </w:rPr>
    </w:lvl>
    <w:lvl w:ilvl="4">
      <w:start w:val="1"/>
      <w:numFmt w:val="lowerLetter"/>
      <w:lvlText w:val="(%5)"/>
      <w:lvlJc w:val="left"/>
      <w:pPr>
        <w:ind w:left="0" w:hanging="1701"/>
      </w:pPr>
      <w:rPr>
        <w:rFonts w:hint="default"/>
      </w:rPr>
    </w:lvl>
    <w:lvl w:ilvl="5">
      <w:start w:val="1"/>
      <w:numFmt w:val="lowerRoman"/>
      <w:lvlText w:val="(%6)"/>
      <w:lvlJc w:val="left"/>
      <w:pPr>
        <w:ind w:left="0" w:hanging="1701"/>
      </w:pPr>
      <w:rPr>
        <w:rFonts w:hint="default"/>
      </w:rPr>
    </w:lvl>
    <w:lvl w:ilvl="6">
      <w:start w:val="1"/>
      <w:numFmt w:val="decimal"/>
      <w:lvlText w:val="%7."/>
      <w:lvlJc w:val="left"/>
      <w:pPr>
        <w:ind w:left="0" w:hanging="1701"/>
      </w:pPr>
      <w:rPr>
        <w:rFonts w:hint="default"/>
      </w:rPr>
    </w:lvl>
    <w:lvl w:ilvl="7">
      <w:start w:val="1"/>
      <w:numFmt w:val="lowerLetter"/>
      <w:lvlText w:val="%8."/>
      <w:lvlJc w:val="left"/>
      <w:pPr>
        <w:ind w:left="0" w:hanging="1701"/>
      </w:pPr>
      <w:rPr>
        <w:rFonts w:hint="default"/>
      </w:rPr>
    </w:lvl>
    <w:lvl w:ilvl="8">
      <w:start w:val="1"/>
      <w:numFmt w:val="lowerRoman"/>
      <w:lvlText w:val="%9."/>
      <w:lvlJc w:val="left"/>
      <w:pPr>
        <w:ind w:left="0" w:hanging="1701"/>
      </w:pPr>
      <w:rPr>
        <w:rFonts w:hint="default"/>
      </w:rPr>
    </w:lvl>
  </w:abstractNum>
  <w:abstractNum w:abstractNumId="20" w15:restartNumberingAfterBreak="0">
    <w:nsid w:val="6AF8049D"/>
    <w:multiLevelType w:val="multilevel"/>
    <w:tmpl w:val="C4C2EC5E"/>
    <w:styleLink w:val="StijlMetopsommingstekensSymbolsymboolLinks0cmVerkeer"/>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3779D8"/>
    <w:multiLevelType w:val="hybridMultilevel"/>
    <w:tmpl w:val="1068C450"/>
    <w:lvl w:ilvl="0" w:tplc="0413000B">
      <w:start w:val="1"/>
      <w:numFmt w:val="bullet"/>
      <w:lvlText w:val=""/>
      <w:lvlJc w:val="left"/>
      <w:pPr>
        <w:ind w:left="360" w:hanging="360"/>
      </w:pPr>
      <w:rPr>
        <w:rFonts w:ascii="Wingdings" w:hAnsi="Wingdings" w:hint="default"/>
        <w:sz w:val="20"/>
        <w:szCs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F0200F5"/>
    <w:multiLevelType w:val="hybridMultilevel"/>
    <w:tmpl w:val="284A2C8A"/>
    <w:lvl w:ilvl="0" w:tplc="04130001">
      <w:start w:val="1"/>
      <w:numFmt w:val="bullet"/>
      <w:lvlText w:val=""/>
      <w:lvlJc w:val="left"/>
      <w:pPr>
        <w:ind w:left="720" w:hanging="360"/>
      </w:pPr>
      <w:rPr>
        <w:rFonts w:ascii="Symbol" w:hAnsi="Symbol" w:hint="default"/>
      </w:rPr>
    </w:lvl>
    <w:lvl w:ilvl="1" w:tplc="F6F6EDE6">
      <w:numFmt w:val="bullet"/>
      <w:lvlText w:val="•"/>
      <w:lvlJc w:val="left"/>
      <w:pPr>
        <w:ind w:left="1785" w:hanging="705"/>
      </w:pPr>
      <w:rPr>
        <w:rFonts w:ascii="Arial" w:eastAsiaTheme="minorHAnsi"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1504E92"/>
    <w:multiLevelType w:val="multilevel"/>
    <w:tmpl w:val="435CA212"/>
    <w:lvl w:ilvl="0">
      <w:start w:val="1"/>
      <w:numFmt w:val="bullet"/>
      <w:pStyle w:val="Opsomming"/>
      <w:lvlText w:val=""/>
      <w:lvlJc w:val="left"/>
      <w:pPr>
        <w:ind w:left="3829"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24" w15:restartNumberingAfterBreak="0">
    <w:nsid w:val="7DA63019"/>
    <w:multiLevelType w:val="hybridMultilevel"/>
    <w:tmpl w:val="A53EB644"/>
    <w:lvl w:ilvl="0" w:tplc="AB3C8900">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F15EB5"/>
    <w:multiLevelType w:val="hybridMultilevel"/>
    <w:tmpl w:val="AEC68A6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35765">
    <w:abstractNumId w:val="19"/>
  </w:num>
  <w:num w:numId="2" w16cid:durableId="440534833">
    <w:abstractNumId w:val="20"/>
  </w:num>
  <w:num w:numId="3" w16cid:durableId="1453866900">
    <w:abstractNumId w:val="19"/>
    <w:lvlOverride w:ilvl="0">
      <w:lvl w:ilvl="0">
        <w:start w:val="1"/>
        <w:numFmt w:val="decimal"/>
        <w:pStyle w:val="Kop1"/>
        <w:lvlText w:val="%1"/>
        <w:lvlJc w:val="left"/>
        <w:pPr>
          <w:ind w:left="0" w:hanging="1701"/>
        </w:pPr>
        <w:rPr>
          <w:rFonts w:ascii="Arial" w:hAnsi="Arial" w:hint="default"/>
          <w:b/>
          <w:color w:val="E60000"/>
          <w:spacing w:val="0"/>
          <w:w w:val="100"/>
          <w:kern w:val="0"/>
          <w:position w:val="0"/>
          <w:sz w:val="120"/>
          <w:u w:val="none"/>
          <w14:cntxtAlts w14:val="0"/>
        </w:rPr>
      </w:lvl>
    </w:lvlOverride>
  </w:num>
  <w:num w:numId="4" w16cid:durableId="460269134">
    <w:abstractNumId w:val="18"/>
  </w:num>
  <w:num w:numId="5" w16cid:durableId="955256879">
    <w:abstractNumId w:val="23"/>
  </w:num>
  <w:num w:numId="6" w16cid:durableId="1980574493">
    <w:abstractNumId w:val="15"/>
  </w:num>
  <w:num w:numId="7" w16cid:durableId="529685506">
    <w:abstractNumId w:val="14"/>
  </w:num>
  <w:num w:numId="8" w16cid:durableId="118110420">
    <w:abstractNumId w:val="11"/>
  </w:num>
  <w:num w:numId="9" w16cid:durableId="145363886">
    <w:abstractNumId w:val="16"/>
  </w:num>
  <w:num w:numId="10" w16cid:durableId="620068524">
    <w:abstractNumId w:val="22"/>
  </w:num>
  <w:num w:numId="11" w16cid:durableId="515732831">
    <w:abstractNumId w:val="7"/>
  </w:num>
  <w:num w:numId="12" w16cid:durableId="778112571">
    <w:abstractNumId w:val="12"/>
  </w:num>
  <w:num w:numId="13" w16cid:durableId="816802284">
    <w:abstractNumId w:val="8"/>
  </w:num>
  <w:num w:numId="14" w16cid:durableId="1161199270">
    <w:abstractNumId w:val="25"/>
  </w:num>
  <w:num w:numId="15" w16cid:durableId="2145925129">
    <w:abstractNumId w:val="17"/>
  </w:num>
  <w:num w:numId="16" w16cid:durableId="1617758912">
    <w:abstractNumId w:val="3"/>
  </w:num>
  <w:num w:numId="17" w16cid:durableId="1147865835">
    <w:abstractNumId w:val="24"/>
  </w:num>
  <w:num w:numId="18" w16cid:durableId="504327356">
    <w:abstractNumId w:val="10"/>
  </w:num>
  <w:num w:numId="19" w16cid:durableId="2086099531">
    <w:abstractNumId w:val="13"/>
  </w:num>
  <w:num w:numId="20" w16cid:durableId="740063075">
    <w:abstractNumId w:val="1"/>
  </w:num>
  <w:num w:numId="21" w16cid:durableId="204952976">
    <w:abstractNumId w:val="4"/>
  </w:num>
  <w:num w:numId="22" w16cid:durableId="648752327">
    <w:abstractNumId w:val="21"/>
  </w:num>
  <w:num w:numId="23" w16cid:durableId="1658529011">
    <w:abstractNumId w:val="9"/>
  </w:num>
  <w:num w:numId="24" w16cid:durableId="1873883066">
    <w:abstractNumId w:val="6"/>
  </w:num>
  <w:num w:numId="25" w16cid:durableId="1998872575">
    <w:abstractNumId w:val="0"/>
  </w:num>
  <w:num w:numId="26" w16cid:durableId="1829512416">
    <w:abstractNumId w:val="5"/>
  </w:num>
  <w:num w:numId="27" w16cid:durableId="27035740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6C1"/>
    <w:rsid w:val="00007950"/>
    <w:rsid w:val="0000795C"/>
    <w:rsid w:val="00014FDF"/>
    <w:rsid w:val="000164D7"/>
    <w:rsid w:val="000240FB"/>
    <w:rsid w:val="00047F58"/>
    <w:rsid w:val="00052DC3"/>
    <w:rsid w:val="0005375B"/>
    <w:rsid w:val="00054389"/>
    <w:rsid w:val="00056121"/>
    <w:rsid w:val="000606B8"/>
    <w:rsid w:val="00061B61"/>
    <w:rsid w:val="00062C24"/>
    <w:rsid w:val="00065139"/>
    <w:rsid w:val="000714C7"/>
    <w:rsid w:val="0007340D"/>
    <w:rsid w:val="000765FF"/>
    <w:rsid w:val="00084C3A"/>
    <w:rsid w:val="00093172"/>
    <w:rsid w:val="00095CC8"/>
    <w:rsid w:val="00096F79"/>
    <w:rsid w:val="000A043C"/>
    <w:rsid w:val="000A72C6"/>
    <w:rsid w:val="000B1A13"/>
    <w:rsid w:val="000B7BBD"/>
    <w:rsid w:val="000C1114"/>
    <w:rsid w:val="000D195F"/>
    <w:rsid w:val="000E14BC"/>
    <w:rsid w:val="000F02E5"/>
    <w:rsid w:val="001037C9"/>
    <w:rsid w:val="00103D87"/>
    <w:rsid w:val="00106474"/>
    <w:rsid w:val="0011635E"/>
    <w:rsid w:val="0011786D"/>
    <w:rsid w:val="00131145"/>
    <w:rsid w:val="00134C9A"/>
    <w:rsid w:val="00135B08"/>
    <w:rsid w:val="00150815"/>
    <w:rsid w:val="00150E2C"/>
    <w:rsid w:val="001520DC"/>
    <w:rsid w:val="00160CBB"/>
    <w:rsid w:val="00171FC5"/>
    <w:rsid w:val="00173525"/>
    <w:rsid w:val="00174A6D"/>
    <w:rsid w:val="00185127"/>
    <w:rsid w:val="00191C33"/>
    <w:rsid w:val="001936C3"/>
    <w:rsid w:val="001A58DC"/>
    <w:rsid w:val="001A6237"/>
    <w:rsid w:val="001B1C4B"/>
    <w:rsid w:val="001B40B8"/>
    <w:rsid w:val="001B53DE"/>
    <w:rsid w:val="001B7C8A"/>
    <w:rsid w:val="001D0371"/>
    <w:rsid w:val="001D5260"/>
    <w:rsid w:val="001D646E"/>
    <w:rsid w:val="001E2618"/>
    <w:rsid w:val="001E3E6D"/>
    <w:rsid w:val="001E4604"/>
    <w:rsid w:val="001F23C5"/>
    <w:rsid w:val="001F3474"/>
    <w:rsid w:val="001F598E"/>
    <w:rsid w:val="00200C1B"/>
    <w:rsid w:val="002016F5"/>
    <w:rsid w:val="0020246C"/>
    <w:rsid w:val="00202931"/>
    <w:rsid w:val="00203995"/>
    <w:rsid w:val="002046FE"/>
    <w:rsid w:val="00204DC2"/>
    <w:rsid w:val="00211C77"/>
    <w:rsid w:val="00213C0A"/>
    <w:rsid w:val="002152A3"/>
    <w:rsid w:val="00222312"/>
    <w:rsid w:val="00233B56"/>
    <w:rsid w:val="0023407A"/>
    <w:rsid w:val="002416A2"/>
    <w:rsid w:val="00244240"/>
    <w:rsid w:val="00247F95"/>
    <w:rsid w:val="00251BD4"/>
    <w:rsid w:val="0025393E"/>
    <w:rsid w:val="002552B5"/>
    <w:rsid w:val="00255E6A"/>
    <w:rsid w:val="0025669E"/>
    <w:rsid w:val="002617FD"/>
    <w:rsid w:val="00265BF6"/>
    <w:rsid w:val="00267938"/>
    <w:rsid w:val="00270B92"/>
    <w:rsid w:val="0027213D"/>
    <w:rsid w:val="00280FC5"/>
    <w:rsid w:val="002818CA"/>
    <w:rsid w:val="002822BF"/>
    <w:rsid w:val="00285A40"/>
    <w:rsid w:val="00293F26"/>
    <w:rsid w:val="0029714F"/>
    <w:rsid w:val="002A1AA5"/>
    <w:rsid w:val="002A4048"/>
    <w:rsid w:val="002B0F66"/>
    <w:rsid w:val="002B57C5"/>
    <w:rsid w:val="002B76F1"/>
    <w:rsid w:val="002C3A52"/>
    <w:rsid w:val="002C4CDC"/>
    <w:rsid w:val="002C7DCB"/>
    <w:rsid w:val="002E1337"/>
    <w:rsid w:val="002E5CE3"/>
    <w:rsid w:val="002E5F8B"/>
    <w:rsid w:val="002F1EC2"/>
    <w:rsid w:val="002F4475"/>
    <w:rsid w:val="0030032D"/>
    <w:rsid w:val="00304ABB"/>
    <w:rsid w:val="00304BA9"/>
    <w:rsid w:val="00305907"/>
    <w:rsid w:val="00323EC2"/>
    <w:rsid w:val="0032493B"/>
    <w:rsid w:val="003318B1"/>
    <w:rsid w:val="00363579"/>
    <w:rsid w:val="0038775C"/>
    <w:rsid w:val="00387DC4"/>
    <w:rsid w:val="003903FC"/>
    <w:rsid w:val="00391CE3"/>
    <w:rsid w:val="00391D24"/>
    <w:rsid w:val="00392BB8"/>
    <w:rsid w:val="003A43F2"/>
    <w:rsid w:val="003A464E"/>
    <w:rsid w:val="003B12B1"/>
    <w:rsid w:val="003B2272"/>
    <w:rsid w:val="003B4DCD"/>
    <w:rsid w:val="003B7B7E"/>
    <w:rsid w:val="003C203B"/>
    <w:rsid w:val="003C2FCB"/>
    <w:rsid w:val="003D093E"/>
    <w:rsid w:val="003D1D8D"/>
    <w:rsid w:val="003D2998"/>
    <w:rsid w:val="00406489"/>
    <w:rsid w:val="00407835"/>
    <w:rsid w:val="004133AE"/>
    <w:rsid w:val="00414570"/>
    <w:rsid w:val="00420B4B"/>
    <w:rsid w:val="00424B32"/>
    <w:rsid w:val="00425BF2"/>
    <w:rsid w:val="00426CF6"/>
    <w:rsid w:val="004331DC"/>
    <w:rsid w:val="0043704E"/>
    <w:rsid w:val="00442BDA"/>
    <w:rsid w:val="004470FA"/>
    <w:rsid w:val="00452FCE"/>
    <w:rsid w:val="00466695"/>
    <w:rsid w:val="00471B42"/>
    <w:rsid w:val="00475EDC"/>
    <w:rsid w:val="00477662"/>
    <w:rsid w:val="00477E40"/>
    <w:rsid w:val="00480237"/>
    <w:rsid w:val="0048557A"/>
    <w:rsid w:val="00485FD0"/>
    <w:rsid w:val="004A0399"/>
    <w:rsid w:val="004B2733"/>
    <w:rsid w:val="004B3FCA"/>
    <w:rsid w:val="004B525C"/>
    <w:rsid w:val="004C7638"/>
    <w:rsid w:val="004D5915"/>
    <w:rsid w:val="004E012B"/>
    <w:rsid w:val="004E4852"/>
    <w:rsid w:val="004F6AEF"/>
    <w:rsid w:val="005008FA"/>
    <w:rsid w:val="00505A42"/>
    <w:rsid w:val="00507393"/>
    <w:rsid w:val="00515E23"/>
    <w:rsid w:val="00520BC7"/>
    <w:rsid w:val="00524B0B"/>
    <w:rsid w:val="005255C8"/>
    <w:rsid w:val="005304D7"/>
    <w:rsid w:val="005333C1"/>
    <w:rsid w:val="00535B5A"/>
    <w:rsid w:val="00536BD6"/>
    <w:rsid w:val="00543348"/>
    <w:rsid w:val="00543E37"/>
    <w:rsid w:val="0054708D"/>
    <w:rsid w:val="00551867"/>
    <w:rsid w:val="00560A06"/>
    <w:rsid w:val="0056386F"/>
    <w:rsid w:val="00566627"/>
    <w:rsid w:val="00566855"/>
    <w:rsid w:val="00572BD4"/>
    <w:rsid w:val="00572D6A"/>
    <w:rsid w:val="005748AD"/>
    <w:rsid w:val="00580A32"/>
    <w:rsid w:val="00584879"/>
    <w:rsid w:val="00591AFE"/>
    <w:rsid w:val="00593815"/>
    <w:rsid w:val="005945B5"/>
    <w:rsid w:val="005B5638"/>
    <w:rsid w:val="005B68CB"/>
    <w:rsid w:val="005B6D9A"/>
    <w:rsid w:val="005B79B4"/>
    <w:rsid w:val="005D0D8A"/>
    <w:rsid w:val="005D1227"/>
    <w:rsid w:val="005D3484"/>
    <w:rsid w:val="005D5443"/>
    <w:rsid w:val="005F321F"/>
    <w:rsid w:val="005F60B8"/>
    <w:rsid w:val="006005BF"/>
    <w:rsid w:val="00600A2A"/>
    <w:rsid w:val="00604DD7"/>
    <w:rsid w:val="006146E8"/>
    <w:rsid w:val="006233D5"/>
    <w:rsid w:val="006259D0"/>
    <w:rsid w:val="00643458"/>
    <w:rsid w:val="00653C6D"/>
    <w:rsid w:val="006550FB"/>
    <w:rsid w:val="00666948"/>
    <w:rsid w:val="00673E6A"/>
    <w:rsid w:val="00675A48"/>
    <w:rsid w:val="00680ADE"/>
    <w:rsid w:val="0068580F"/>
    <w:rsid w:val="00692E1A"/>
    <w:rsid w:val="006932DB"/>
    <w:rsid w:val="00693FB6"/>
    <w:rsid w:val="00694E5C"/>
    <w:rsid w:val="006960B4"/>
    <w:rsid w:val="006A37B3"/>
    <w:rsid w:val="006B78EF"/>
    <w:rsid w:val="006C50EF"/>
    <w:rsid w:val="006C6589"/>
    <w:rsid w:val="006D48E8"/>
    <w:rsid w:val="006D5142"/>
    <w:rsid w:val="006D7D9E"/>
    <w:rsid w:val="006E3158"/>
    <w:rsid w:val="006E4438"/>
    <w:rsid w:val="006F6271"/>
    <w:rsid w:val="00701738"/>
    <w:rsid w:val="00702586"/>
    <w:rsid w:val="00704694"/>
    <w:rsid w:val="007067D3"/>
    <w:rsid w:val="00710286"/>
    <w:rsid w:val="00711CD9"/>
    <w:rsid w:val="0071446A"/>
    <w:rsid w:val="0071580D"/>
    <w:rsid w:val="007172E3"/>
    <w:rsid w:val="00723B56"/>
    <w:rsid w:val="0072487B"/>
    <w:rsid w:val="00732C05"/>
    <w:rsid w:val="0073314E"/>
    <w:rsid w:val="007369F3"/>
    <w:rsid w:val="00741425"/>
    <w:rsid w:val="00744CBD"/>
    <w:rsid w:val="007468C9"/>
    <w:rsid w:val="00747FE0"/>
    <w:rsid w:val="0075114D"/>
    <w:rsid w:val="00751AC2"/>
    <w:rsid w:val="00753D83"/>
    <w:rsid w:val="007543F9"/>
    <w:rsid w:val="007547BB"/>
    <w:rsid w:val="0075510F"/>
    <w:rsid w:val="0075750F"/>
    <w:rsid w:val="007577F2"/>
    <w:rsid w:val="00760242"/>
    <w:rsid w:val="00761593"/>
    <w:rsid w:val="00764476"/>
    <w:rsid w:val="007719AE"/>
    <w:rsid w:val="00772500"/>
    <w:rsid w:val="00772E10"/>
    <w:rsid w:val="00774467"/>
    <w:rsid w:val="007801D4"/>
    <w:rsid w:val="007911E3"/>
    <w:rsid w:val="00791AEC"/>
    <w:rsid w:val="00795014"/>
    <w:rsid w:val="007A1AAB"/>
    <w:rsid w:val="007A213E"/>
    <w:rsid w:val="007A5BC3"/>
    <w:rsid w:val="007B1F59"/>
    <w:rsid w:val="007C0D17"/>
    <w:rsid w:val="007C79F5"/>
    <w:rsid w:val="007D0588"/>
    <w:rsid w:val="007D76C3"/>
    <w:rsid w:val="007E3E89"/>
    <w:rsid w:val="007E6846"/>
    <w:rsid w:val="007E6F1B"/>
    <w:rsid w:val="007F50A1"/>
    <w:rsid w:val="007F579B"/>
    <w:rsid w:val="00803018"/>
    <w:rsid w:val="0080470B"/>
    <w:rsid w:val="00807260"/>
    <w:rsid w:val="00812065"/>
    <w:rsid w:val="0081632C"/>
    <w:rsid w:val="008166F4"/>
    <w:rsid w:val="00820016"/>
    <w:rsid w:val="00821BB9"/>
    <w:rsid w:val="008233E5"/>
    <w:rsid w:val="008300C5"/>
    <w:rsid w:val="00840176"/>
    <w:rsid w:val="0084238C"/>
    <w:rsid w:val="00845408"/>
    <w:rsid w:val="0084672B"/>
    <w:rsid w:val="0084760E"/>
    <w:rsid w:val="00850A17"/>
    <w:rsid w:val="0085679D"/>
    <w:rsid w:val="0086165D"/>
    <w:rsid w:val="00870FE0"/>
    <w:rsid w:val="0087416F"/>
    <w:rsid w:val="00874D12"/>
    <w:rsid w:val="00886515"/>
    <w:rsid w:val="00893A21"/>
    <w:rsid w:val="008A15B7"/>
    <w:rsid w:val="008A19DD"/>
    <w:rsid w:val="008A34C5"/>
    <w:rsid w:val="008A43F8"/>
    <w:rsid w:val="008A7137"/>
    <w:rsid w:val="008A7D0B"/>
    <w:rsid w:val="008B4F6D"/>
    <w:rsid w:val="008C1421"/>
    <w:rsid w:val="008C42B4"/>
    <w:rsid w:val="008C7B2E"/>
    <w:rsid w:val="008E0434"/>
    <w:rsid w:val="008F760F"/>
    <w:rsid w:val="00900151"/>
    <w:rsid w:val="00906C29"/>
    <w:rsid w:val="00910332"/>
    <w:rsid w:val="0091092B"/>
    <w:rsid w:val="00912D14"/>
    <w:rsid w:val="0091560E"/>
    <w:rsid w:val="00925DA2"/>
    <w:rsid w:val="009416C9"/>
    <w:rsid w:val="0094196F"/>
    <w:rsid w:val="009465DE"/>
    <w:rsid w:val="00947907"/>
    <w:rsid w:val="009528C3"/>
    <w:rsid w:val="0095477D"/>
    <w:rsid w:val="0095592A"/>
    <w:rsid w:val="00961DA7"/>
    <w:rsid w:val="00966AF7"/>
    <w:rsid w:val="00967CA3"/>
    <w:rsid w:val="00973E99"/>
    <w:rsid w:val="00975342"/>
    <w:rsid w:val="009771C3"/>
    <w:rsid w:val="009819DC"/>
    <w:rsid w:val="0098224A"/>
    <w:rsid w:val="00984036"/>
    <w:rsid w:val="009841D2"/>
    <w:rsid w:val="00990E1B"/>
    <w:rsid w:val="009924EB"/>
    <w:rsid w:val="00996766"/>
    <w:rsid w:val="00996D44"/>
    <w:rsid w:val="00996FD7"/>
    <w:rsid w:val="009A0F9A"/>
    <w:rsid w:val="009A3FF3"/>
    <w:rsid w:val="009A55FB"/>
    <w:rsid w:val="009A6730"/>
    <w:rsid w:val="009A7789"/>
    <w:rsid w:val="009B4FFF"/>
    <w:rsid w:val="009B6FE1"/>
    <w:rsid w:val="009B77FE"/>
    <w:rsid w:val="009C3D4F"/>
    <w:rsid w:val="009E0DA7"/>
    <w:rsid w:val="009E6D98"/>
    <w:rsid w:val="009F129F"/>
    <w:rsid w:val="009F5DB4"/>
    <w:rsid w:val="00A07915"/>
    <w:rsid w:val="00A1154B"/>
    <w:rsid w:val="00A1514D"/>
    <w:rsid w:val="00A15CA1"/>
    <w:rsid w:val="00A24306"/>
    <w:rsid w:val="00A264DF"/>
    <w:rsid w:val="00A3459B"/>
    <w:rsid w:val="00A36120"/>
    <w:rsid w:val="00A404C0"/>
    <w:rsid w:val="00A40FEA"/>
    <w:rsid w:val="00A44C7B"/>
    <w:rsid w:val="00A47497"/>
    <w:rsid w:val="00A50770"/>
    <w:rsid w:val="00A64905"/>
    <w:rsid w:val="00A71928"/>
    <w:rsid w:val="00A72984"/>
    <w:rsid w:val="00A83D4E"/>
    <w:rsid w:val="00A90B53"/>
    <w:rsid w:val="00A93FBE"/>
    <w:rsid w:val="00AA18D6"/>
    <w:rsid w:val="00AA3502"/>
    <w:rsid w:val="00AA439A"/>
    <w:rsid w:val="00AB3E1E"/>
    <w:rsid w:val="00AB7EBE"/>
    <w:rsid w:val="00AC3E97"/>
    <w:rsid w:val="00AD6744"/>
    <w:rsid w:val="00AE5C06"/>
    <w:rsid w:val="00AE709E"/>
    <w:rsid w:val="00AF2873"/>
    <w:rsid w:val="00AF36B6"/>
    <w:rsid w:val="00B07A04"/>
    <w:rsid w:val="00B11A26"/>
    <w:rsid w:val="00B16418"/>
    <w:rsid w:val="00B2600D"/>
    <w:rsid w:val="00B33C52"/>
    <w:rsid w:val="00B4749D"/>
    <w:rsid w:val="00B53A4A"/>
    <w:rsid w:val="00B56520"/>
    <w:rsid w:val="00B63948"/>
    <w:rsid w:val="00B63B94"/>
    <w:rsid w:val="00B64D18"/>
    <w:rsid w:val="00B667C9"/>
    <w:rsid w:val="00B670E7"/>
    <w:rsid w:val="00B74D5D"/>
    <w:rsid w:val="00B85EE9"/>
    <w:rsid w:val="00B925FE"/>
    <w:rsid w:val="00B930A5"/>
    <w:rsid w:val="00B93310"/>
    <w:rsid w:val="00B93473"/>
    <w:rsid w:val="00B96DE3"/>
    <w:rsid w:val="00BB33D9"/>
    <w:rsid w:val="00BB6AC1"/>
    <w:rsid w:val="00BC0966"/>
    <w:rsid w:val="00BC1797"/>
    <w:rsid w:val="00BC36AD"/>
    <w:rsid w:val="00BC3D97"/>
    <w:rsid w:val="00BC7A14"/>
    <w:rsid w:val="00BD06A4"/>
    <w:rsid w:val="00BD3AE8"/>
    <w:rsid w:val="00BD539C"/>
    <w:rsid w:val="00BD7178"/>
    <w:rsid w:val="00BE007E"/>
    <w:rsid w:val="00BE21C1"/>
    <w:rsid w:val="00BE680A"/>
    <w:rsid w:val="00BF1C0B"/>
    <w:rsid w:val="00C00E5D"/>
    <w:rsid w:val="00C04FA0"/>
    <w:rsid w:val="00C10DA5"/>
    <w:rsid w:val="00C136C1"/>
    <w:rsid w:val="00C13EE8"/>
    <w:rsid w:val="00C17658"/>
    <w:rsid w:val="00C259B3"/>
    <w:rsid w:val="00C2679B"/>
    <w:rsid w:val="00C31025"/>
    <w:rsid w:val="00C34B16"/>
    <w:rsid w:val="00C46243"/>
    <w:rsid w:val="00C475A2"/>
    <w:rsid w:val="00C47819"/>
    <w:rsid w:val="00C525AB"/>
    <w:rsid w:val="00C545F9"/>
    <w:rsid w:val="00C67438"/>
    <w:rsid w:val="00C72927"/>
    <w:rsid w:val="00C73F09"/>
    <w:rsid w:val="00C832E2"/>
    <w:rsid w:val="00C83ED3"/>
    <w:rsid w:val="00C8564F"/>
    <w:rsid w:val="00C91728"/>
    <w:rsid w:val="00C92A5D"/>
    <w:rsid w:val="00C933A0"/>
    <w:rsid w:val="00CA5D35"/>
    <w:rsid w:val="00CB0858"/>
    <w:rsid w:val="00CB09A3"/>
    <w:rsid w:val="00CB1012"/>
    <w:rsid w:val="00CB1727"/>
    <w:rsid w:val="00CC2405"/>
    <w:rsid w:val="00CC260B"/>
    <w:rsid w:val="00CC7AE8"/>
    <w:rsid w:val="00CD4B5F"/>
    <w:rsid w:val="00CE2122"/>
    <w:rsid w:val="00D00C3E"/>
    <w:rsid w:val="00D065E4"/>
    <w:rsid w:val="00D21D56"/>
    <w:rsid w:val="00D24081"/>
    <w:rsid w:val="00D30EE8"/>
    <w:rsid w:val="00D40760"/>
    <w:rsid w:val="00D429EC"/>
    <w:rsid w:val="00D43DC5"/>
    <w:rsid w:val="00D4595F"/>
    <w:rsid w:val="00D4652D"/>
    <w:rsid w:val="00D476A3"/>
    <w:rsid w:val="00D52963"/>
    <w:rsid w:val="00D53152"/>
    <w:rsid w:val="00D53173"/>
    <w:rsid w:val="00D57D17"/>
    <w:rsid w:val="00D57F94"/>
    <w:rsid w:val="00D615C0"/>
    <w:rsid w:val="00D66DC5"/>
    <w:rsid w:val="00D7319A"/>
    <w:rsid w:val="00D7497D"/>
    <w:rsid w:val="00D74CA2"/>
    <w:rsid w:val="00D74D35"/>
    <w:rsid w:val="00D76FF0"/>
    <w:rsid w:val="00D82E8C"/>
    <w:rsid w:val="00D83D1D"/>
    <w:rsid w:val="00D92D31"/>
    <w:rsid w:val="00DA4B70"/>
    <w:rsid w:val="00DB0E23"/>
    <w:rsid w:val="00DB410F"/>
    <w:rsid w:val="00DC30F3"/>
    <w:rsid w:val="00DC74CE"/>
    <w:rsid w:val="00DE18EC"/>
    <w:rsid w:val="00DF2FAA"/>
    <w:rsid w:val="00E02457"/>
    <w:rsid w:val="00E02D17"/>
    <w:rsid w:val="00E02DF0"/>
    <w:rsid w:val="00E03EE7"/>
    <w:rsid w:val="00E05A80"/>
    <w:rsid w:val="00E1272A"/>
    <w:rsid w:val="00E15281"/>
    <w:rsid w:val="00E16D2A"/>
    <w:rsid w:val="00E21D29"/>
    <w:rsid w:val="00E264D0"/>
    <w:rsid w:val="00E26B1E"/>
    <w:rsid w:val="00E379F9"/>
    <w:rsid w:val="00E41C5F"/>
    <w:rsid w:val="00E439C8"/>
    <w:rsid w:val="00E521AE"/>
    <w:rsid w:val="00E622C0"/>
    <w:rsid w:val="00E70A9E"/>
    <w:rsid w:val="00E74805"/>
    <w:rsid w:val="00E74A1F"/>
    <w:rsid w:val="00E770B9"/>
    <w:rsid w:val="00E82A49"/>
    <w:rsid w:val="00E919F6"/>
    <w:rsid w:val="00E93D9F"/>
    <w:rsid w:val="00E97A9C"/>
    <w:rsid w:val="00EA438F"/>
    <w:rsid w:val="00EA6B40"/>
    <w:rsid w:val="00EB33CB"/>
    <w:rsid w:val="00EB3FEE"/>
    <w:rsid w:val="00EB7DE1"/>
    <w:rsid w:val="00EC06D0"/>
    <w:rsid w:val="00ED4227"/>
    <w:rsid w:val="00ED4BFD"/>
    <w:rsid w:val="00ED72D5"/>
    <w:rsid w:val="00EE4391"/>
    <w:rsid w:val="00EE48FA"/>
    <w:rsid w:val="00EE7816"/>
    <w:rsid w:val="00EF1D94"/>
    <w:rsid w:val="00EF2F8B"/>
    <w:rsid w:val="00F100EA"/>
    <w:rsid w:val="00F10192"/>
    <w:rsid w:val="00F13A8A"/>
    <w:rsid w:val="00F16433"/>
    <w:rsid w:val="00F17765"/>
    <w:rsid w:val="00F179DD"/>
    <w:rsid w:val="00F17CE8"/>
    <w:rsid w:val="00F24B65"/>
    <w:rsid w:val="00F24D5F"/>
    <w:rsid w:val="00F259BE"/>
    <w:rsid w:val="00F333FD"/>
    <w:rsid w:val="00F35466"/>
    <w:rsid w:val="00F36D74"/>
    <w:rsid w:val="00F37A99"/>
    <w:rsid w:val="00F4386B"/>
    <w:rsid w:val="00F51E89"/>
    <w:rsid w:val="00F56AED"/>
    <w:rsid w:val="00F57495"/>
    <w:rsid w:val="00F71651"/>
    <w:rsid w:val="00F80AE4"/>
    <w:rsid w:val="00F8587F"/>
    <w:rsid w:val="00F924B8"/>
    <w:rsid w:val="00F9331A"/>
    <w:rsid w:val="00FA03AE"/>
    <w:rsid w:val="00FA5CF2"/>
    <w:rsid w:val="00FA7438"/>
    <w:rsid w:val="00FA7C69"/>
    <w:rsid w:val="00FB24A6"/>
    <w:rsid w:val="00FB6D81"/>
    <w:rsid w:val="00FB718B"/>
    <w:rsid w:val="00FD0A46"/>
    <w:rsid w:val="00FD0DB4"/>
    <w:rsid w:val="00FD2856"/>
    <w:rsid w:val="00FD5C62"/>
    <w:rsid w:val="00FE02CC"/>
    <w:rsid w:val="00FE1AFA"/>
    <w:rsid w:val="00FE21C6"/>
    <w:rsid w:val="00FE2942"/>
    <w:rsid w:val="00FE3F2E"/>
    <w:rsid w:val="00FE5287"/>
    <w:rsid w:val="00FE727C"/>
    <w:rsid w:val="00FF08E0"/>
    <w:rsid w:val="00FF223A"/>
    <w:rsid w:val="0329DB61"/>
    <w:rsid w:val="03813A44"/>
    <w:rsid w:val="06123C35"/>
    <w:rsid w:val="0643F8DD"/>
    <w:rsid w:val="067232B2"/>
    <w:rsid w:val="06F6DB1F"/>
    <w:rsid w:val="09762339"/>
    <w:rsid w:val="0AFBFE67"/>
    <w:rsid w:val="0B8E1897"/>
    <w:rsid w:val="0D0FECB5"/>
    <w:rsid w:val="0D6D9B54"/>
    <w:rsid w:val="0F55E9F4"/>
    <w:rsid w:val="0F8F3CD8"/>
    <w:rsid w:val="1121D733"/>
    <w:rsid w:val="14A6CE6A"/>
    <w:rsid w:val="14D95B5C"/>
    <w:rsid w:val="14E9AF5A"/>
    <w:rsid w:val="158A39FC"/>
    <w:rsid w:val="15C4B89F"/>
    <w:rsid w:val="186EEE2F"/>
    <w:rsid w:val="1B238F56"/>
    <w:rsid w:val="1B4E0E08"/>
    <w:rsid w:val="1BAA6933"/>
    <w:rsid w:val="1C42B583"/>
    <w:rsid w:val="1CACF89D"/>
    <w:rsid w:val="1D6EA18B"/>
    <w:rsid w:val="1D78BD2E"/>
    <w:rsid w:val="1D794569"/>
    <w:rsid w:val="1DBA9607"/>
    <w:rsid w:val="1E3E64C2"/>
    <w:rsid w:val="1E80BDC7"/>
    <w:rsid w:val="1FEAB53A"/>
    <w:rsid w:val="2051F44B"/>
    <w:rsid w:val="206D3D9D"/>
    <w:rsid w:val="2072E3C4"/>
    <w:rsid w:val="20F0E651"/>
    <w:rsid w:val="2117AB03"/>
    <w:rsid w:val="234BC575"/>
    <w:rsid w:val="236643A4"/>
    <w:rsid w:val="25EA64E1"/>
    <w:rsid w:val="27FE33FE"/>
    <w:rsid w:val="295BAABD"/>
    <w:rsid w:val="2968D251"/>
    <w:rsid w:val="2AE55780"/>
    <w:rsid w:val="2D6F2988"/>
    <w:rsid w:val="2DEC1E3B"/>
    <w:rsid w:val="2F719042"/>
    <w:rsid w:val="301DFF56"/>
    <w:rsid w:val="30478B08"/>
    <w:rsid w:val="30CC68CE"/>
    <w:rsid w:val="314286EE"/>
    <w:rsid w:val="31B69B0D"/>
    <w:rsid w:val="31BFBB87"/>
    <w:rsid w:val="32E51589"/>
    <w:rsid w:val="363192F8"/>
    <w:rsid w:val="383EC484"/>
    <w:rsid w:val="39FBE11D"/>
    <w:rsid w:val="3A453280"/>
    <w:rsid w:val="3A48C996"/>
    <w:rsid w:val="3BF43D16"/>
    <w:rsid w:val="3C460538"/>
    <w:rsid w:val="4001EDE2"/>
    <w:rsid w:val="406C1C5A"/>
    <w:rsid w:val="42D4B184"/>
    <w:rsid w:val="437C0EA0"/>
    <w:rsid w:val="4468A23F"/>
    <w:rsid w:val="45218D05"/>
    <w:rsid w:val="465F86ED"/>
    <w:rsid w:val="46FA8A79"/>
    <w:rsid w:val="4711637A"/>
    <w:rsid w:val="47473B7E"/>
    <w:rsid w:val="497A5771"/>
    <w:rsid w:val="497FC547"/>
    <w:rsid w:val="49E65B05"/>
    <w:rsid w:val="4A08A4EC"/>
    <w:rsid w:val="4A63EDEA"/>
    <w:rsid w:val="4C46EFBC"/>
    <w:rsid w:val="4EAA88C2"/>
    <w:rsid w:val="4F5599E6"/>
    <w:rsid w:val="510DB08A"/>
    <w:rsid w:val="517E332D"/>
    <w:rsid w:val="51FF8306"/>
    <w:rsid w:val="54449EA0"/>
    <w:rsid w:val="5607BFF3"/>
    <w:rsid w:val="57AF8A3D"/>
    <w:rsid w:val="57DDA897"/>
    <w:rsid w:val="58C61616"/>
    <w:rsid w:val="5904C8BB"/>
    <w:rsid w:val="59D3BF7D"/>
    <w:rsid w:val="5AAFA4C7"/>
    <w:rsid w:val="5B269942"/>
    <w:rsid w:val="5BAE17C2"/>
    <w:rsid w:val="5C62B445"/>
    <w:rsid w:val="5CA8C638"/>
    <w:rsid w:val="5D663ED5"/>
    <w:rsid w:val="5E74B10A"/>
    <w:rsid w:val="5E926573"/>
    <w:rsid w:val="5ECE0F7C"/>
    <w:rsid w:val="5F2D119A"/>
    <w:rsid w:val="5F49BFD7"/>
    <w:rsid w:val="61010CE4"/>
    <w:rsid w:val="61490D5E"/>
    <w:rsid w:val="6156855B"/>
    <w:rsid w:val="616AC52E"/>
    <w:rsid w:val="64930315"/>
    <w:rsid w:val="66606423"/>
    <w:rsid w:val="67279AEE"/>
    <w:rsid w:val="6750D30C"/>
    <w:rsid w:val="68D0C191"/>
    <w:rsid w:val="6901985D"/>
    <w:rsid w:val="6A51154C"/>
    <w:rsid w:val="6B78F330"/>
    <w:rsid w:val="6C5CE253"/>
    <w:rsid w:val="6CFDA66B"/>
    <w:rsid w:val="6E891B17"/>
    <w:rsid w:val="6F78E424"/>
    <w:rsid w:val="703DEC03"/>
    <w:rsid w:val="70548BC5"/>
    <w:rsid w:val="70EA0FCB"/>
    <w:rsid w:val="71D20304"/>
    <w:rsid w:val="729E13F9"/>
    <w:rsid w:val="73FF313B"/>
    <w:rsid w:val="7424BF3D"/>
    <w:rsid w:val="743C578A"/>
    <w:rsid w:val="745EA2A8"/>
    <w:rsid w:val="74D01BA8"/>
    <w:rsid w:val="7709D904"/>
    <w:rsid w:val="77108D02"/>
    <w:rsid w:val="782DB89F"/>
    <w:rsid w:val="7970FF02"/>
    <w:rsid w:val="799B92B0"/>
    <w:rsid w:val="7B31CC35"/>
    <w:rsid w:val="7BA1E8E1"/>
    <w:rsid w:val="7C369B94"/>
    <w:rsid w:val="7CDA2E04"/>
    <w:rsid w:val="7D5E3833"/>
    <w:rsid w:val="7E418562"/>
    <w:rsid w:val="7EA60833"/>
    <w:rsid w:val="7F5CD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C23F9A"/>
  <w15:docId w15:val="{38F47C81-CB53-4963-95F6-244CB7FE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8"/>
        <w:szCs w:val="18"/>
        <w:lang w:val="nl-NL" w:eastAsia="en-US" w:bidi="ar-SA"/>
      </w:rPr>
    </w:rPrDefault>
    <w:pPrDefault>
      <w:pPr>
        <w:spacing w:line="252"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7495"/>
    <w:rPr>
      <w:sz w:val="20"/>
    </w:rPr>
  </w:style>
  <w:style w:type="paragraph" w:styleId="Kop1">
    <w:name w:val="heading 1"/>
    <w:basedOn w:val="Standaard"/>
    <w:next w:val="Standaard"/>
    <w:link w:val="Kop1Char"/>
    <w:uiPriority w:val="1"/>
    <w:qFormat/>
    <w:rsid w:val="000A043C"/>
    <w:pPr>
      <w:keepNext/>
      <w:keepLines/>
      <w:pageBreakBefore/>
      <w:numPr>
        <w:numId w:val="3"/>
      </w:numPr>
      <w:outlineLvl w:val="0"/>
    </w:pPr>
    <w:rPr>
      <w:b/>
      <w:color w:val="E60000"/>
      <w:position w:val="60"/>
      <w:sz w:val="30"/>
    </w:rPr>
  </w:style>
  <w:style w:type="paragraph" w:styleId="Kop2">
    <w:name w:val="heading 2"/>
    <w:basedOn w:val="Kop1"/>
    <w:next w:val="Standaard"/>
    <w:link w:val="Kop2Char"/>
    <w:uiPriority w:val="1"/>
    <w:qFormat/>
    <w:rsid w:val="000D195F"/>
    <w:pPr>
      <w:pageBreakBefore w:val="0"/>
      <w:numPr>
        <w:ilvl w:val="1"/>
      </w:numPr>
      <w:spacing w:before="400"/>
      <w:outlineLvl w:val="1"/>
    </w:pPr>
    <w:rPr>
      <w:rFonts w:eastAsiaTheme="majorEastAsia" w:cstheme="majorBidi"/>
      <w:bCs/>
      <w:color w:val="000000" w:themeColor="text1"/>
      <w:position w:val="0"/>
      <w:sz w:val="22"/>
      <w:szCs w:val="26"/>
    </w:rPr>
  </w:style>
  <w:style w:type="paragraph" w:styleId="Kop3">
    <w:name w:val="heading 3"/>
    <w:basedOn w:val="Kop2"/>
    <w:next w:val="Standaard"/>
    <w:link w:val="Kop3Char"/>
    <w:uiPriority w:val="1"/>
    <w:qFormat/>
    <w:rsid w:val="0080470B"/>
    <w:pPr>
      <w:numPr>
        <w:ilvl w:val="2"/>
      </w:numPr>
      <w:outlineLvl w:val="2"/>
    </w:pPr>
    <w:rPr>
      <w:bCs w:val="0"/>
      <w:sz w:val="20"/>
    </w:rPr>
  </w:style>
  <w:style w:type="paragraph" w:styleId="Kop4">
    <w:name w:val="heading 4"/>
    <w:basedOn w:val="Standaard"/>
    <w:next w:val="Standaard"/>
    <w:link w:val="Kop4Char"/>
    <w:uiPriority w:val="1"/>
    <w:qFormat/>
    <w:rsid w:val="00886515"/>
    <w:pPr>
      <w:keepNext/>
      <w:keepLines/>
      <w:numPr>
        <w:ilvl w:val="3"/>
        <w:numId w:val="3"/>
      </w:numPr>
      <w:spacing w:before="504"/>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8651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86515"/>
    <w:rPr>
      <w:rFonts w:ascii="Tahoma" w:hAnsi="Tahoma" w:cs="Tahoma"/>
      <w:sz w:val="16"/>
      <w:szCs w:val="16"/>
    </w:rPr>
  </w:style>
  <w:style w:type="character" w:styleId="Tekstvantijdelijkeaanduiding">
    <w:name w:val="Placeholder Text"/>
    <w:basedOn w:val="Standaardalinea-lettertype"/>
    <w:uiPriority w:val="99"/>
    <w:semiHidden/>
    <w:rsid w:val="00886515"/>
    <w:rPr>
      <w:color w:val="808080"/>
    </w:rPr>
  </w:style>
  <w:style w:type="paragraph" w:customStyle="1" w:styleId="Rapporttitel">
    <w:name w:val="Rapporttitel"/>
    <w:basedOn w:val="Standaard"/>
    <w:next w:val="Standaard"/>
    <w:qFormat/>
    <w:rsid w:val="000A043C"/>
    <w:pPr>
      <w:keepNext/>
      <w:spacing w:after="252"/>
    </w:pPr>
    <w:rPr>
      <w:b/>
      <w:color w:val="E60000"/>
      <w:sz w:val="30"/>
    </w:rPr>
  </w:style>
  <w:style w:type="paragraph" w:styleId="Koptekst">
    <w:name w:val="header"/>
    <w:basedOn w:val="Standaard"/>
    <w:link w:val="KoptekstChar"/>
    <w:uiPriority w:val="99"/>
    <w:rsid w:val="00886515"/>
    <w:pPr>
      <w:tabs>
        <w:tab w:val="right" w:pos="7655"/>
        <w:tab w:val="right" w:pos="8505"/>
      </w:tabs>
      <w:spacing w:line="240" w:lineRule="auto"/>
    </w:pPr>
    <w:rPr>
      <w:sz w:val="14"/>
    </w:rPr>
  </w:style>
  <w:style w:type="character" w:customStyle="1" w:styleId="KoptekstChar">
    <w:name w:val="Koptekst Char"/>
    <w:basedOn w:val="Standaardalinea-lettertype"/>
    <w:link w:val="Koptekst"/>
    <w:uiPriority w:val="99"/>
    <w:rsid w:val="00886515"/>
    <w:rPr>
      <w:sz w:val="14"/>
    </w:rPr>
  </w:style>
  <w:style w:type="paragraph" w:styleId="Voettekst">
    <w:name w:val="footer"/>
    <w:basedOn w:val="Standaard"/>
    <w:link w:val="VoettekstChar"/>
    <w:uiPriority w:val="99"/>
    <w:unhideWhenUsed/>
    <w:rsid w:val="008865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86515"/>
  </w:style>
  <w:style w:type="paragraph" w:customStyle="1" w:styleId="Kopje">
    <w:name w:val="Kopje"/>
    <w:basedOn w:val="Standaard"/>
    <w:next w:val="Standaard"/>
    <w:uiPriority w:val="2"/>
    <w:qFormat/>
    <w:rsid w:val="00886515"/>
    <w:pPr>
      <w:spacing w:before="504"/>
    </w:pPr>
    <w:rPr>
      <w:b/>
    </w:rPr>
  </w:style>
  <w:style w:type="table" w:styleId="Tabelraster">
    <w:name w:val="Table Grid"/>
    <w:basedOn w:val="Standaardtabel"/>
    <w:uiPriority w:val="39"/>
    <w:rsid w:val="00886515"/>
    <w:rPr>
      <w:sz w:val="16"/>
    </w:rPr>
    <w:tblPr/>
    <w:trPr>
      <w:cantSplit/>
    </w:trPr>
  </w:style>
  <w:style w:type="paragraph" w:styleId="Bijschrift">
    <w:name w:val="caption"/>
    <w:basedOn w:val="Standaard"/>
    <w:next w:val="Standaard"/>
    <w:uiPriority w:val="2"/>
    <w:qFormat/>
    <w:rsid w:val="00886515"/>
    <w:pPr>
      <w:spacing w:before="504" w:after="252"/>
    </w:pPr>
    <w:rPr>
      <w:b/>
      <w:bCs/>
    </w:rPr>
  </w:style>
  <w:style w:type="character" w:customStyle="1" w:styleId="Kop1Char">
    <w:name w:val="Kop 1 Char"/>
    <w:basedOn w:val="Standaardalinea-lettertype"/>
    <w:link w:val="Kop1"/>
    <w:uiPriority w:val="1"/>
    <w:rsid w:val="000A043C"/>
    <w:rPr>
      <w:b/>
      <w:color w:val="E60000"/>
      <w:position w:val="60"/>
      <w:sz w:val="30"/>
    </w:rPr>
  </w:style>
  <w:style w:type="character" w:customStyle="1" w:styleId="Kop2Char">
    <w:name w:val="Kop 2 Char"/>
    <w:basedOn w:val="Standaardalinea-lettertype"/>
    <w:link w:val="Kop2"/>
    <w:uiPriority w:val="1"/>
    <w:rsid w:val="000D195F"/>
    <w:rPr>
      <w:rFonts w:eastAsiaTheme="majorEastAsia" w:cstheme="majorBidi"/>
      <w:b/>
      <w:bCs/>
      <w:color w:val="000000" w:themeColor="text1"/>
      <w:sz w:val="22"/>
      <w:szCs w:val="26"/>
    </w:rPr>
  </w:style>
  <w:style w:type="character" w:customStyle="1" w:styleId="Kop3Char">
    <w:name w:val="Kop 3 Char"/>
    <w:basedOn w:val="Standaardalinea-lettertype"/>
    <w:link w:val="Kop3"/>
    <w:uiPriority w:val="1"/>
    <w:rsid w:val="0080470B"/>
    <w:rPr>
      <w:rFonts w:eastAsiaTheme="majorEastAsia" w:cstheme="majorBidi"/>
      <w:b/>
      <w:color w:val="000000" w:themeColor="text1"/>
      <w:sz w:val="20"/>
      <w:szCs w:val="26"/>
    </w:rPr>
  </w:style>
  <w:style w:type="character" w:customStyle="1" w:styleId="Kop4Char">
    <w:name w:val="Kop 4 Char"/>
    <w:basedOn w:val="Standaardalinea-lettertype"/>
    <w:link w:val="Kop4"/>
    <w:uiPriority w:val="1"/>
    <w:rsid w:val="00886515"/>
    <w:rPr>
      <w:rFonts w:eastAsiaTheme="majorEastAsia" w:cstheme="majorBidi"/>
      <w:b/>
      <w:bCs/>
      <w:iCs/>
      <w:sz w:val="20"/>
    </w:rPr>
  </w:style>
  <w:style w:type="paragraph" w:customStyle="1" w:styleId="Tabeltekst">
    <w:name w:val="Tabeltekst"/>
    <w:basedOn w:val="Standaard"/>
    <w:uiPriority w:val="9"/>
    <w:qFormat/>
    <w:rsid w:val="00886515"/>
    <w:rPr>
      <w:sz w:val="16"/>
    </w:rPr>
  </w:style>
  <w:style w:type="paragraph" w:styleId="Inhopg1">
    <w:name w:val="toc 1"/>
    <w:basedOn w:val="Standaard"/>
    <w:next w:val="Standaard"/>
    <w:uiPriority w:val="39"/>
    <w:unhideWhenUsed/>
    <w:rsid w:val="00741425"/>
    <w:pPr>
      <w:tabs>
        <w:tab w:val="left" w:pos="1701"/>
        <w:tab w:val="right" w:pos="6804"/>
      </w:tabs>
      <w:spacing w:before="504"/>
    </w:pPr>
    <w:rPr>
      <w:b/>
      <w:noProof/>
    </w:rPr>
  </w:style>
  <w:style w:type="paragraph" w:styleId="Inhopg3">
    <w:name w:val="toc 3"/>
    <w:basedOn w:val="Standaard"/>
    <w:next w:val="Standaard"/>
    <w:autoRedefine/>
    <w:uiPriority w:val="39"/>
    <w:unhideWhenUsed/>
    <w:rsid w:val="00A93FBE"/>
    <w:pPr>
      <w:tabs>
        <w:tab w:val="left" w:pos="1701"/>
        <w:tab w:val="right" w:pos="6804"/>
      </w:tabs>
    </w:pPr>
    <w:rPr>
      <w:noProof/>
    </w:rPr>
  </w:style>
  <w:style w:type="paragraph" w:styleId="Inhopg4">
    <w:name w:val="toc 4"/>
    <w:basedOn w:val="Standaard"/>
    <w:next w:val="Standaard"/>
    <w:autoRedefine/>
    <w:uiPriority w:val="39"/>
    <w:unhideWhenUsed/>
    <w:rsid w:val="00886515"/>
    <w:pPr>
      <w:tabs>
        <w:tab w:val="left" w:pos="1701"/>
        <w:tab w:val="left" w:pos="6804"/>
      </w:tabs>
    </w:pPr>
    <w:rPr>
      <w:noProof/>
    </w:rPr>
  </w:style>
  <w:style w:type="paragraph" w:styleId="Inhopg2">
    <w:name w:val="toc 2"/>
    <w:basedOn w:val="Standaard"/>
    <w:next w:val="Standaard"/>
    <w:autoRedefine/>
    <w:uiPriority w:val="39"/>
    <w:unhideWhenUsed/>
    <w:rsid w:val="00741425"/>
    <w:pPr>
      <w:tabs>
        <w:tab w:val="left" w:pos="1701"/>
        <w:tab w:val="right" w:pos="6804"/>
      </w:tabs>
    </w:pPr>
    <w:rPr>
      <w:noProof/>
    </w:rPr>
  </w:style>
  <w:style w:type="character" w:styleId="Hyperlink">
    <w:name w:val="Hyperlink"/>
    <w:basedOn w:val="Standaardalinea-lettertype"/>
    <w:uiPriority w:val="99"/>
    <w:unhideWhenUsed/>
    <w:rsid w:val="00886515"/>
    <w:rPr>
      <w:color w:val="0000FF" w:themeColor="hyperlink"/>
      <w:u w:val="single"/>
    </w:rPr>
  </w:style>
  <w:style w:type="numbering" w:customStyle="1" w:styleId="Hoofdstuknummering">
    <w:name w:val="Hoofdstuknummering"/>
    <w:uiPriority w:val="99"/>
    <w:rsid w:val="00886515"/>
    <w:pPr>
      <w:numPr>
        <w:numId w:val="1"/>
      </w:numPr>
    </w:pPr>
  </w:style>
  <w:style w:type="numbering" w:customStyle="1" w:styleId="StijlMetopsommingstekensSymbolsymboolLinks0cmVerkeer">
    <w:name w:val="Stijl Met opsommingstekens Symbol (symbool) Links:  0 cm Verkeer..."/>
    <w:basedOn w:val="Geenlijst"/>
    <w:rsid w:val="00886515"/>
    <w:pPr>
      <w:numPr>
        <w:numId w:val="2"/>
      </w:numPr>
    </w:pPr>
  </w:style>
  <w:style w:type="paragraph" w:customStyle="1" w:styleId="Opsomming">
    <w:name w:val="Opsomming"/>
    <w:basedOn w:val="Standaard"/>
    <w:uiPriority w:val="1"/>
    <w:qFormat/>
    <w:rsid w:val="00702586"/>
    <w:pPr>
      <w:numPr>
        <w:numId w:val="5"/>
      </w:numPr>
      <w:ind w:left="284"/>
    </w:pPr>
  </w:style>
  <w:style w:type="paragraph" w:customStyle="1" w:styleId="Nummering">
    <w:name w:val="Nummering"/>
    <w:basedOn w:val="Standaard"/>
    <w:uiPriority w:val="1"/>
    <w:qFormat/>
    <w:rsid w:val="00FD5C62"/>
    <w:pPr>
      <w:numPr>
        <w:numId w:val="6"/>
      </w:numPr>
    </w:pPr>
  </w:style>
  <w:style w:type="paragraph" w:styleId="Lijstalinea">
    <w:name w:val="List Paragraph"/>
    <w:basedOn w:val="Standaard"/>
    <w:uiPriority w:val="34"/>
    <w:qFormat/>
    <w:rsid w:val="001D0371"/>
    <w:pPr>
      <w:numPr>
        <w:ilvl w:val="1"/>
        <w:numId w:val="7"/>
      </w:numPr>
      <w:ind w:left="993" w:hanging="284"/>
      <w:contextualSpacing/>
    </w:pPr>
  </w:style>
  <w:style w:type="paragraph" w:customStyle="1" w:styleId="Bijlage">
    <w:name w:val="Bijlage"/>
    <w:basedOn w:val="Kop1"/>
    <w:next w:val="Standaard"/>
    <w:uiPriority w:val="2"/>
    <w:qFormat/>
    <w:rsid w:val="00EE48FA"/>
    <w:pPr>
      <w:numPr>
        <w:numId w:val="4"/>
      </w:numPr>
      <w:spacing w:before="300" w:after="504"/>
      <w:ind w:left="0" w:hanging="1701"/>
    </w:pPr>
    <w:rPr>
      <w:position w:val="0"/>
    </w:rPr>
  </w:style>
  <w:style w:type="table" w:customStyle="1" w:styleId="VeiligheidNL">
    <w:name w:val="VeiligheidNL"/>
    <w:basedOn w:val="Tabelraster"/>
    <w:uiPriority w:val="99"/>
    <w:rsid w:val="00407835"/>
    <w:pPr>
      <w:spacing w:before="40" w:after="60" w:line="240" w:lineRule="atLeast"/>
    </w:pPr>
    <w:tblPr>
      <w:tblBorders>
        <w:bottom w:val="single" w:sz="4" w:space="0" w:color="auto"/>
      </w:tblBorders>
    </w:tblPr>
    <w:tblStylePr w:type="firstRow">
      <w:pPr>
        <w:wordWrap/>
        <w:spacing w:beforeLines="0" w:before="126" w:beforeAutospacing="0" w:afterLines="0" w:after="126" w:afterAutospacing="0" w:line="252" w:lineRule="atLeast"/>
        <w:contextualSpacing w:val="0"/>
      </w:pPr>
      <w:rPr>
        <w:rFonts w:ascii="Arial" w:hAnsi="Arial"/>
        <w:b w:val="0"/>
        <w:i w:val="0"/>
        <w:sz w:val="16"/>
      </w:rPr>
      <w:tblPr/>
      <w:tcPr>
        <w:tcBorders>
          <w:top w:val="nil"/>
          <w:left w:val="nil"/>
          <w:bottom w:val="single" w:sz="12"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tblPr/>
      <w:tcPr>
        <w:tcBorders>
          <w:top w:val="nil"/>
          <w:left w:val="nil"/>
          <w:bottom w:val="single" w:sz="4" w:space="0" w:color="auto"/>
          <w:right w:val="nil"/>
          <w:insideH w:val="nil"/>
          <w:insideV w:val="nil"/>
          <w:tl2br w:val="nil"/>
          <w:tr2bl w:val="nil"/>
        </w:tcBorders>
      </w:tcPr>
    </w:tblStylePr>
  </w:style>
  <w:style w:type="paragraph" w:customStyle="1" w:styleId="Inhopg1extra">
    <w:name w:val="Inhopg 1 extra"/>
    <w:basedOn w:val="Inhopg1"/>
    <w:rsid w:val="00D065E4"/>
    <w:rPr>
      <w:b w:val="0"/>
    </w:rPr>
  </w:style>
  <w:style w:type="table" w:customStyle="1" w:styleId="TabelVeiligheidNL">
    <w:name w:val="Tabel VeiligheidNL"/>
    <w:basedOn w:val="Standaardtabel"/>
    <w:uiPriority w:val="99"/>
    <w:rsid w:val="002046FE"/>
    <w:tblPr>
      <w:tblBorders>
        <w:top w:val="single" w:sz="4" w:space="0" w:color="auto"/>
        <w:bottom w:val="single" w:sz="4" w:space="0" w:color="auto"/>
      </w:tblBorders>
      <w:tblCellMar>
        <w:left w:w="0" w:type="dxa"/>
        <w:right w:w="0" w:type="dxa"/>
      </w:tblCellMar>
    </w:tblPr>
  </w:style>
  <w:style w:type="paragraph" w:styleId="Voetnoottekst">
    <w:name w:val="footnote text"/>
    <w:basedOn w:val="Standaard"/>
    <w:link w:val="VoetnoottekstChar"/>
    <w:uiPriority w:val="99"/>
    <w:rsid w:val="00543E37"/>
    <w:pPr>
      <w:spacing w:line="240" w:lineRule="auto"/>
    </w:pPr>
    <w:rPr>
      <w:rFonts w:ascii="Times New Roman" w:eastAsia="SimSun" w:hAnsi="Times New Roman" w:cs="Times New Roman"/>
      <w:szCs w:val="20"/>
      <w:lang w:eastAsia="zh-CN"/>
    </w:rPr>
  </w:style>
  <w:style w:type="character" w:customStyle="1" w:styleId="VoetnoottekstChar">
    <w:name w:val="Voetnoottekst Char"/>
    <w:basedOn w:val="Standaardalinea-lettertype"/>
    <w:link w:val="Voetnoottekst"/>
    <w:uiPriority w:val="99"/>
    <w:rsid w:val="00543E37"/>
    <w:rPr>
      <w:rFonts w:ascii="Times New Roman" w:eastAsia="SimSun" w:hAnsi="Times New Roman" w:cs="Times New Roman"/>
      <w:sz w:val="20"/>
      <w:szCs w:val="20"/>
      <w:lang w:eastAsia="zh-CN"/>
    </w:rPr>
  </w:style>
  <w:style w:type="character" w:styleId="Voetnootmarkering">
    <w:name w:val="footnote reference"/>
    <w:basedOn w:val="Standaardalinea-lettertype"/>
    <w:uiPriority w:val="99"/>
    <w:rsid w:val="00543E37"/>
    <w:rPr>
      <w:vertAlign w:val="superscript"/>
    </w:rPr>
  </w:style>
  <w:style w:type="paragraph" w:customStyle="1" w:styleId="Default">
    <w:name w:val="Default"/>
    <w:rsid w:val="00543E37"/>
    <w:pPr>
      <w:autoSpaceDE w:val="0"/>
      <w:autoSpaceDN w:val="0"/>
      <w:adjustRightInd w:val="0"/>
      <w:spacing w:line="240" w:lineRule="auto"/>
    </w:pPr>
    <w:rPr>
      <w:rFonts w:cs="Arial"/>
      <w:color w:val="000000"/>
      <w:sz w:val="24"/>
      <w:szCs w:val="24"/>
    </w:rPr>
  </w:style>
  <w:style w:type="paragraph" w:styleId="Tekstopmerking">
    <w:name w:val="annotation text"/>
    <w:basedOn w:val="Standaard"/>
    <w:link w:val="TekstopmerkingChar"/>
    <w:uiPriority w:val="99"/>
    <w:unhideWhenUsed/>
    <w:rsid w:val="00FE02CC"/>
    <w:pPr>
      <w:spacing w:line="240" w:lineRule="auto"/>
    </w:pPr>
    <w:rPr>
      <w:szCs w:val="20"/>
    </w:rPr>
  </w:style>
  <w:style w:type="character" w:customStyle="1" w:styleId="TekstopmerkingChar">
    <w:name w:val="Tekst opmerking Char"/>
    <w:basedOn w:val="Standaardalinea-lettertype"/>
    <w:link w:val="Tekstopmerking"/>
    <w:uiPriority w:val="99"/>
    <w:rsid w:val="00FE02CC"/>
    <w:rPr>
      <w:sz w:val="20"/>
      <w:szCs w:val="20"/>
    </w:rPr>
  </w:style>
  <w:style w:type="paragraph" w:customStyle="1" w:styleId="StijlInhopg1NietVet">
    <w:name w:val="Stijl Inhopg 1 + Niet Vet"/>
    <w:basedOn w:val="Inhopg1"/>
    <w:rsid w:val="00741425"/>
    <w:rPr>
      <w:b w:val="0"/>
    </w:rPr>
  </w:style>
  <w:style w:type="character" w:styleId="GevolgdeHyperlink">
    <w:name w:val="FollowedHyperlink"/>
    <w:basedOn w:val="Standaardalinea-lettertype"/>
    <w:uiPriority w:val="99"/>
    <w:semiHidden/>
    <w:unhideWhenUsed/>
    <w:rsid w:val="004133AE"/>
    <w:rPr>
      <w:color w:val="800080" w:themeColor="followedHyperlink"/>
      <w:u w:val="single"/>
    </w:rPr>
  </w:style>
  <w:style w:type="paragraph" w:customStyle="1" w:styleId="paragraph">
    <w:name w:val="paragraph"/>
    <w:basedOn w:val="Standaard"/>
    <w:rsid w:val="00E41C5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41C5F"/>
  </w:style>
  <w:style w:type="character" w:customStyle="1" w:styleId="eop">
    <w:name w:val="eop"/>
    <w:basedOn w:val="Standaardalinea-lettertype"/>
    <w:rsid w:val="00E41C5F"/>
  </w:style>
  <w:style w:type="character" w:customStyle="1" w:styleId="spellingerror">
    <w:name w:val="spellingerror"/>
    <w:basedOn w:val="Standaardalinea-lettertype"/>
    <w:rsid w:val="002B0F66"/>
  </w:style>
  <w:style w:type="character" w:styleId="Verwijzingopmerking">
    <w:name w:val="annotation reference"/>
    <w:basedOn w:val="Standaardalinea-lettertype"/>
    <w:uiPriority w:val="99"/>
    <w:semiHidden/>
    <w:unhideWhenUsed/>
    <w:rsid w:val="00E03EE7"/>
    <w:rPr>
      <w:sz w:val="16"/>
      <w:szCs w:val="16"/>
    </w:rPr>
  </w:style>
  <w:style w:type="paragraph" w:styleId="Onderwerpvanopmerking">
    <w:name w:val="annotation subject"/>
    <w:basedOn w:val="Tekstopmerking"/>
    <w:next w:val="Tekstopmerking"/>
    <w:link w:val="OnderwerpvanopmerkingChar"/>
    <w:uiPriority w:val="99"/>
    <w:semiHidden/>
    <w:unhideWhenUsed/>
    <w:rsid w:val="00E03EE7"/>
    <w:rPr>
      <w:b/>
      <w:bCs/>
    </w:rPr>
  </w:style>
  <w:style w:type="character" w:customStyle="1" w:styleId="OnderwerpvanopmerkingChar">
    <w:name w:val="Onderwerp van opmerking Char"/>
    <w:basedOn w:val="TekstopmerkingChar"/>
    <w:link w:val="Onderwerpvanopmerking"/>
    <w:uiPriority w:val="99"/>
    <w:semiHidden/>
    <w:rsid w:val="00E03EE7"/>
    <w:rPr>
      <w:b/>
      <w:bCs/>
      <w:sz w:val="20"/>
      <w:szCs w:val="20"/>
    </w:rPr>
  </w:style>
  <w:style w:type="paragraph" w:styleId="Revisie">
    <w:name w:val="Revision"/>
    <w:hidden/>
    <w:uiPriority w:val="99"/>
    <w:semiHidden/>
    <w:rsid w:val="00213C0A"/>
    <w:pPr>
      <w:spacing w:line="240" w:lineRule="auto"/>
    </w:pPr>
    <w:rPr>
      <w:sz w:val="20"/>
    </w:rPr>
  </w:style>
  <w:style w:type="table" w:customStyle="1" w:styleId="Tabelraster1">
    <w:name w:val="Tabelraster1"/>
    <w:basedOn w:val="Standaardtabel"/>
    <w:next w:val="Tabelraster"/>
    <w:uiPriority w:val="39"/>
    <w:rsid w:val="00653C6D"/>
    <w:pPr>
      <w:spacing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07690">
      <w:bodyDiv w:val="1"/>
      <w:marLeft w:val="0"/>
      <w:marRight w:val="0"/>
      <w:marTop w:val="0"/>
      <w:marBottom w:val="0"/>
      <w:divBdr>
        <w:top w:val="none" w:sz="0" w:space="0" w:color="auto"/>
        <w:left w:val="none" w:sz="0" w:space="0" w:color="auto"/>
        <w:bottom w:val="none" w:sz="0" w:space="0" w:color="auto"/>
        <w:right w:val="none" w:sz="0" w:space="0" w:color="auto"/>
      </w:divBdr>
      <w:divsChild>
        <w:div w:id="461121116">
          <w:marLeft w:val="0"/>
          <w:marRight w:val="0"/>
          <w:marTop w:val="0"/>
          <w:marBottom w:val="0"/>
          <w:divBdr>
            <w:top w:val="none" w:sz="0" w:space="0" w:color="auto"/>
            <w:left w:val="none" w:sz="0" w:space="0" w:color="auto"/>
            <w:bottom w:val="none" w:sz="0" w:space="0" w:color="auto"/>
            <w:right w:val="none" w:sz="0" w:space="0" w:color="auto"/>
          </w:divBdr>
        </w:div>
        <w:div w:id="971910225">
          <w:marLeft w:val="0"/>
          <w:marRight w:val="0"/>
          <w:marTop w:val="0"/>
          <w:marBottom w:val="0"/>
          <w:divBdr>
            <w:top w:val="none" w:sz="0" w:space="0" w:color="auto"/>
            <w:left w:val="none" w:sz="0" w:space="0" w:color="auto"/>
            <w:bottom w:val="none" w:sz="0" w:space="0" w:color="auto"/>
            <w:right w:val="none" w:sz="0" w:space="0" w:color="auto"/>
          </w:divBdr>
        </w:div>
        <w:div w:id="1924219519">
          <w:marLeft w:val="0"/>
          <w:marRight w:val="0"/>
          <w:marTop w:val="0"/>
          <w:marBottom w:val="0"/>
          <w:divBdr>
            <w:top w:val="none" w:sz="0" w:space="0" w:color="auto"/>
            <w:left w:val="none" w:sz="0" w:space="0" w:color="auto"/>
            <w:bottom w:val="none" w:sz="0" w:space="0" w:color="auto"/>
            <w:right w:val="none" w:sz="0" w:space="0" w:color="auto"/>
          </w:divBdr>
        </w:div>
        <w:div w:id="580606776">
          <w:marLeft w:val="0"/>
          <w:marRight w:val="0"/>
          <w:marTop w:val="0"/>
          <w:marBottom w:val="0"/>
          <w:divBdr>
            <w:top w:val="none" w:sz="0" w:space="0" w:color="auto"/>
            <w:left w:val="none" w:sz="0" w:space="0" w:color="auto"/>
            <w:bottom w:val="none" w:sz="0" w:space="0" w:color="auto"/>
            <w:right w:val="none" w:sz="0" w:space="0" w:color="auto"/>
          </w:divBdr>
        </w:div>
        <w:div w:id="882790154">
          <w:marLeft w:val="0"/>
          <w:marRight w:val="0"/>
          <w:marTop w:val="0"/>
          <w:marBottom w:val="0"/>
          <w:divBdr>
            <w:top w:val="none" w:sz="0" w:space="0" w:color="auto"/>
            <w:left w:val="none" w:sz="0" w:space="0" w:color="auto"/>
            <w:bottom w:val="none" w:sz="0" w:space="0" w:color="auto"/>
            <w:right w:val="none" w:sz="0" w:space="0" w:color="auto"/>
          </w:divBdr>
        </w:div>
        <w:div w:id="547761">
          <w:marLeft w:val="0"/>
          <w:marRight w:val="0"/>
          <w:marTop w:val="0"/>
          <w:marBottom w:val="0"/>
          <w:divBdr>
            <w:top w:val="none" w:sz="0" w:space="0" w:color="auto"/>
            <w:left w:val="none" w:sz="0" w:space="0" w:color="auto"/>
            <w:bottom w:val="none" w:sz="0" w:space="0" w:color="auto"/>
            <w:right w:val="none" w:sz="0" w:space="0" w:color="auto"/>
          </w:divBdr>
        </w:div>
        <w:div w:id="940181374">
          <w:marLeft w:val="0"/>
          <w:marRight w:val="0"/>
          <w:marTop w:val="0"/>
          <w:marBottom w:val="0"/>
          <w:divBdr>
            <w:top w:val="none" w:sz="0" w:space="0" w:color="auto"/>
            <w:left w:val="none" w:sz="0" w:space="0" w:color="auto"/>
            <w:bottom w:val="none" w:sz="0" w:space="0" w:color="auto"/>
            <w:right w:val="none" w:sz="0" w:space="0" w:color="auto"/>
          </w:divBdr>
        </w:div>
        <w:div w:id="112747022">
          <w:marLeft w:val="0"/>
          <w:marRight w:val="0"/>
          <w:marTop w:val="0"/>
          <w:marBottom w:val="0"/>
          <w:divBdr>
            <w:top w:val="none" w:sz="0" w:space="0" w:color="auto"/>
            <w:left w:val="none" w:sz="0" w:space="0" w:color="auto"/>
            <w:bottom w:val="none" w:sz="0" w:space="0" w:color="auto"/>
            <w:right w:val="none" w:sz="0" w:space="0" w:color="auto"/>
          </w:divBdr>
        </w:div>
        <w:div w:id="16348495">
          <w:marLeft w:val="0"/>
          <w:marRight w:val="0"/>
          <w:marTop w:val="0"/>
          <w:marBottom w:val="0"/>
          <w:divBdr>
            <w:top w:val="none" w:sz="0" w:space="0" w:color="auto"/>
            <w:left w:val="none" w:sz="0" w:space="0" w:color="auto"/>
            <w:bottom w:val="none" w:sz="0" w:space="0" w:color="auto"/>
            <w:right w:val="none" w:sz="0" w:space="0" w:color="auto"/>
          </w:divBdr>
        </w:div>
        <w:div w:id="1892225664">
          <w:marLeft w:val="0"/>
          <w:marRight w:val="0"/>
          <w:marTop w:val="0"/>
          <w:marBottom w:val="0"/>
          <w:divBdr>
            <w:top w:val="none" w:sz="0" w:space="0" w:color="auto"/>
            <w:left w:val="none" w:sz="0" w:space="0" w:color="auto"/>
            <w:bottom w:val="none" w:sz="0" w:space="0" w:color="auto"/>
            <w:right w:val="none" w:sz="0" w:space="0" w:color="auto"/>
          </w:divBdr>
        </w:div>
        <w:div w:id="1868248366">
          <w:marLeft w:val="0"/>
          <w:marRight w:val="0"/>
          <w:marTop w:val="0"/>
          <w:marBottom w:val="0"/>
          <w:divBdr>
            <w:top w:val="none" w:sz="0" w:space="0" w:color="auto"/>
            <w:left w:val="none" w:sz="0" w:space="0" w:color="auto"/>
            <w:bottom w:val="none" w:sz="0" w:space="0" w:color="auto"/>
            <w:right w:val="none" w:sz="0" w:space="0" w:color="auto"/>
          </w:divBdr>
        </w:div>
        <w:div w:id="742084">
          <w:marLeft w:val="0"/>
          <w:marRight w:val="0"/>
          <w:marTop w:val="0"/>
          <w:marBottom w:val="0"/>
          <w:divBdr>
            <w:top w:val="none" w:sz="0" w:space="0" w:color="auto"/>
            <w:left w:val="none" w:sz="0" w:space="0" w:color="auto"/>
            <w:bottom w:val="none" w:sz="0" w:space="0" w:color="auto"/>
            <w:right w:val="none" w:sz="0" w:space="0" w:color="auto"/>
          </w:divBdr>
        </w:div>
        <w:div w:id="429665233">
          <w:marLeft w:val="0"/>
          <w:marRight w:val="0"/>
          <w:marTop w:val="0"/>
          <w:marBottom w:val="0"/>
          <w:divBdr>
            <w:top w:val="none" w:sz="0" w:space="0" w:color="auto"/>
            <w:left w:val="none" w:sz="0" w:space="0" w:color="auto"/>
            <w:bottom w:val="none" w:sz="0" w:space="0" w:color="auto"/>
            <w:right w:val="none" w:sz="0" w:space="0" w:color="auto"/>
          </w:divBdr>
        </w:div>
        <w:div w:id="1645504377">
          <w:marLeft w:val="0"/>
          <w:marRight w:val="0"/>
          <w:marTop w:val="0"/>
          <w:marBottom w:val="0"/>
          <w:divBdr>
            <w:top w:val="none" w:sz="0" w:space="0" w:color="auto"/>
            <w:left w:val="none" w:sz="0" w:space="0" w:color="auto"/>
            <w:bottom w:val="none" w:sz="0" w:space="0" w:color="auto"/>
            <w:right w:val="none" w:sz="0" w:space="0" w:color="auto"/>
          </w:divBdr>
        </w:div>
        <w:div w:id="575942989">
          <w:marLeft w:val="0"/>
          <w:marRight w:val="0"/>
          <w:marTop w:val="0"/>
          <w:marBottom w:val="0"/>
          <w:divBdr>
            <w:top w:val="none" w:sz="0" w:space="0" w:color="auto"/>
            <w:left w:val="none" w:sz="0" w:space="0" w:color="auto"/>
            <w:bottom w:val="none" w:sz="0" w:space="0" w:color="auto"/>
            <w:right w:val="none" w:sz="0" w:space="0" w:color="auto"/>
          </w:divBdr>
        </w:div>
        <w:div w:id="1452628962">
          <w:marLeft w:val="0"/>
          <w:marRight w:val="0"/>
          <w:marTop w:val="0"/>
          <w:marBottom w:val="0"/>
          <w:divBdr>
            <w:top w:val="none" w:sz="0" w:space="0" w:color="auto"/>
            <w:left w:val="none" w:sz="0" w:space="0" w:color="auto"/>
            <w:bottom w:val="none" w:sz="0" w:space="0" w:color="auto"/>
            <w:right w:val="none" w:sz="0" w:space="0" w:color="auto"/>
          </w:divBdr>
        </w:div>
        <w:div w:id="1594316727">
          <w:marLeft w:val="0"/>
          <w:marRight w:val="0"/>
          <w:marTop w:val="0"/>
          <w:marBottom w:val="0"/>
          <w:divBdr>
            <w:top w:val="none" w:sz="0" w:space="0" w:color="auto"/>
            <w:left w:val="none" w:sz="0" w:space="0" w:color="auto"/>
            <w:bottom w:val="none" w:sz="0" w:space="0" w:color="auto"/>
            <w:right w:val="none" w:sz="0" w:space="0" w:color="auto"/>
          </w:divBdr>
        </w:div>
        <w:div w:id="1047995916">
          <w:marLeft w:val="0"/>
          <w:marRight w:val="0"/>
          <w:marTop w:val="0"/>
          <w:marBottom w:val="0"/>
          <w:divBdr>
            <w:top w:val="none" w:sz="0" w:space="0" w:color="auto"/>
            <w:left w:val="none" w:sz="0" w:space="0" w:color="auto"/>
            <w:bottom w:val="none" w:sz="0" w:space="0" w:color="auto"/>
            <w:right w:val="none" w:sz="0" w:space="0" w:color="auto"/>
          </w:divBdr>
        </w:div>
        <w:div w:id="1214536362">
          <w:marLeft w:val="0"/>
          <w:marRight w:val="0"/>
          <w:marTop w:val="0"/>
          <w:marBottom w:val="0"/>
          <w:divBdr>
            <w:top w:val="none" w:sz="0" w:space="0" w:color="auto"/>
            <w:left w:val="none" w:sz="0" w:space="0" w:color="auto"/>
            <w:bottom w:val="none" w:sz="0" w:space="0" w:color="auto"/>
            <w:right w:val="none" w:sz="0" w:space="0" w:color="auto"/>
          </w:divBdr>
        </w:div>
        <w:div w:id="1458837278">
          <w:marLeft w:val="0"/>
          <w:marRight w:val="0"/>
          <w:marTop w:val="0"/>
          <w:marBottom w:val="0"/>
          <w:divBdr>
            <w:top w:val="none" w:sz="0" w:space="0" w:color="auto"/>
            <w:left w:val="none" w:sz="0" w:space="0" w:color="auto"/>
            <w:bottom w:val="none" w:sz="0" w:space="0" w:color="auto"/>
            <w:right w:val="none" w:sz="0" w:space="0" w:color="auto"/>
          </w:divBdr>
        </w:div>
        <w:div w:id="603534803">
          <w:marLeft w:val="0"/>
          <w:marRight w:val="0"/>
          <w:marTop w:val="0"/>
          <w:marBottom w:val="0"/>
          <w:divBdr>
            <w:top w:val="none" w:sz="0" w:space="0" w:color="auto"/>
            <w:left w:val="none" w:sz="0" w:space="0" w:color="auto"/>
            <w:bottom w:val="none" w:sz="0" w:space="0" w:color="auto"/>
            <w:right w:val="none" w:sz="0" w:space="0" w:color="auto"/>
          </w:divBdr>
        </w:div>
        <w:div w:id="1266963492">
          <w:marLeft w:val="0"/>
          <w:marRight w:val="0"/>
          <w:marTop w:val="0"/>
          <w:marBottom w:val="0"/>
          <w:divBdr>
            <w:top w:val="none" w:sz="0" w:space="0" w:color="auto"/>
            <w:left w:val="none" w:sz="0" w:space="0" w:color="auto"/>
            <w:bottom w:val="none" w:sz="0" w:space="0" w:color="auto"/>
            <w:right w:val="none" w:sz="0" w:space="0" w:color="auto"/>
          </w:divBdr>
        </w:div>
        <w:div w:id="221721890">
          <w:marLeft w:val="0"/>
          <w:marRight w:val="0"/>
          <w:marTop w:val="0"/>
          <w:marBottom w:val="0"/>
          <w:divBdr>
            <w:top w:val="none" w:sz="0" w:space="0" w:color="auto"/>
            <w:left w:val="none" w:sz="0" w:space="0" w:color="auto"/>
            <w:bottom w:val="none" w:sz="0" w:space="0" w:color="auto"/>
            <w:right w:val="none" w:sz="0" w:space="0" w:color="auto"/>
          </w:divBdr>
        </w:div>
        <w:div w:id="1970353947">
          <w:marLeft w:val="0"/>
          <w:marRight w:val="0"/>
          <w:marTop w:val="0"/>
          <w:marBottom w:val="0"/>
          <w:divBdr>
            <w:top w:val="none" w:sz="0" w:space="0" w:color="auto"/>
            <w:left w:val="none" w:sz="0" w:space="0" w:color="auto"/>
            <w:bottom w:val="none" w:sz="0" w:space="0" w:color="auto"/>
            <w:right w:val="none" w:sz="0" w:space="0" w:color="auto"/>
          </w:divBdr>
        </w:div>
        <w:div w:id="95253240">
          <w:marLeft w:val="0"/>
          <w:marRight w:val="0"/>
          <w:marTop w:val="0"/>
          <w:marBottom w:val="0"/>
          <w:divBdr>
            <w:top w:val="none" w:sz="0" w:space="0" w:color="auto"/>
            <w:left w:val="none" w:sz="0" w:space="0" w:color="auto"/>
            <w:bottom w:val="none" w:sz="0" w:space="0" w:color="auto"/>
            <w:right w:val="none" w:sz="0" w:space="0" w:color="auto"/>
          </w:divBdr>
        </w:div>
        <w:div w:id="1062563034">
          <w:marLeft w:val="0"/>
          <w:marRight w:val="0"/>
          <w:marTop w:val="0"/>
          <w:marBottom w:val="0"/>
          <w:divBdr>
            <w:top w:val="none" w:sz="0" w:space="0" w:color="auto"/>
            <w:left w:val="none" w:sz="0" w:space="0" w:color="auto"/>
            <w:bottom w:val="none" w:sz="0" w:space="0" w:color="auto"/>
            <w:right w:val="none" w:sz="0" w:space="0" w:color="auto"/>
          </w:divBdr>
        </w:div>
        <w:div w:id="554974691">
          <w:marLeft w:val="0"/>
          <w:marRight w:val="0"/>
          <w:marTop w:val="0"/>
          <w:marBottom w:val="0"/>
          <w:divBdr>
            <w:top w:val="none" w:sz="0" w:space="0" w:color="auto"/>
            <w:left w:val="none" w:sz="0" w:space="0" w:color="auto"/>
            <w:bottom w:val="none" w:sz="0" w:space="0" w:color="auto"/>
            <w:right w:val="none" w:sz="0" w:space="0" w:color="auto"/>
          </w:divBdr>
        </w:div>
        <w:div w:id="853226518">
          <w:marLeft w:val="0"/>
          <w:marRight w:val="0"/>
          <w:marTop w:val="0"/>
          <w:marBottom w:val="0"/>
          <w:divBdr>
            <w:top w:val="none" w:sz="0" w:space="0" w:color="auto"/>
            <w:left w:val="none" w:sz="0" w:space="0" w:color="auto"/>
            <w:bottom w:val="none" w:sz="0" w:space="0" w:color="auto"/>
            <w:right w:val="none" w:sz="0" w:space="0" w:color="auto"/>
          </w:divBdr>
        </w:div>
        <w:div w:id="1654093600">
          <w:marLeft w:val="0"/>
          <w:marRight w:val="0"/>
          <w:marTop w:val="0"/>
          <w:marBottom w:val="0"/>
          <w:divBdr>
            <w:top w:val="none" w:sz="0" w:space="0" w:color="auto"/>
            <w:left w:val="none" w:sz="0" w:space="0" w:color="auto"/>
            <w:bottom w:val="none" w:sz="0" w:space="0" w:color="auto"/>
            <w:right w:val="none" w:sz="0" w:space="0" w:color="auto"/>
          </w:divBdr>
        </w:div>
        <w:div w:id="657148650">
          <w:marLeft w:val="0"/>
          <w:marRight w:val="0"/>
          <w:marTop w:val="0"/>
          <w:marBottom w:val="0"/>
          <w:divBdr>
            <w:top w:val="none" w:sz="0" w:space="0" w:color="auto"/>
            <w:left w:val="none" w:sz="0" w:space="0" w:color="auto"/>
            <w:bottom w:val="none" w:sz="0" w:space="0" w:color="auto"/>
            <w:right w:val="none" w:sz="0" w:space="0" w:color="auto"/>
          </w:divBdr>
        </w:div>
        <w:div w:id="614484402">
          <w:marLeft w:val="0"/>
          <w:marRight w:val="0"/>
          <w:marTop w:val="0"/>
          <w:marBottom w:val="0"/>
          <w:divBdr>
            <w:top w:val="none" w:sz="0" w:space="0" w:color="auto"/>
            <w:left w:val="none" w:sz="0" w:space="0" w:color="auto"/>
            <w:bottom w:val="none" w:sz="0" w:space="0" w:color="auto"/>
            <w:right w:val="none" w:sz="0" w:space="0" w:color="auto"/>
          </w:divBdr>
        </w:div>
        <w:div w:id="2081363429">
          <w:marLeft w:val="0"/>
          <w:marRight w:val="0"/>
          <w:marTop w:val="0"/>
          <w:marBottom w:val="0"/>
          <w:divBdr>
            <w:top w:val="none" w:sz="0" w:space="0" w:color="auto"/>
            <w:left w:val="none" w:sz="0" w:space="0" w:color="auto"/>
            <w:bottom w:val="none" w:sz="0" w:space="0" w:color="auto"/>
            <w:right w:val="none" w:sz="0" w:space="0" w:color="auto"/>
          </w:divBdr>
        </w:div>
        <w:div w:id="169686852">
          <w:marLeft w:val="0"/>
          <w:marRight w:val="0"/>
          <w:marTop w:val="0"/>
          <w:marBottom w:val="0"/>
          <w:divBdr>
            <w:top w:val="none" w:sz="0" w:space="0" w:color="auto"/>
            <w:left w:val="none" w:sz="0" w:space="0" w:color="auto"/>
            <w:bottom w:val="none" w:sz="0" w:space="0" w:color="auto"/>
            <w:right w:val="none" w:sz="0" w:space="0" w:color="auto"/>
          </w:divBdr>
        </w:div>
        <w:div w:id="1684698424">
          <w:marLeft w:val="0"/>
          <w:marRight w:val="0"/>
          <w:marTop w:val="0"/>
          <w:marBottom w:val="0"/>
          <w:divBdr>
            <w:top w:val="none" w:sz="0" w:space="0" w:color="auto"/>
            <w:left w:val="none" w:sz="0" w:space="0" w:color="auto"/>
            <w:bottom w:val="none" w:sz="0" w:space="0" w:color="auto"/>
            <w:right w:val="none" w:sz="0" w:space="0" w:color="auto"/>
          </w:divBdr>
        </w:div>
        <w:div w:id="122499726">
          <w:marLeft w:val="0"/>
          <w:marRight w:val="0"/>
          <w:marTop w:val="0"/>
          <w:marBottom w:val="0"/>
          <w:divBdr>
            <w:top w:val="none" w:sz="0" w:space="0" w:color="auto"/>
            <w:left w:val="none" w:sz="0" w:space="0" w:color="auto"/>
            <w:bottom w:val="none" w:sz="0" w:space="0" w:color="auto"/>
            <w:right w:val="none" w:sz="0" w:space="0" w:color="auto"/>
          </w:divBdr>
        </w:div>
        <w:div w:id="1655261264">
          <w:marLeft w:val="0"/>
          <w:marRight w:val="0"/>
          <w:marTop w:val="0"/>
          <w:marBottom w:val="0"/>
          <w:divBdr>
            <w:top w:val="none" w:sz="0" w:space="0" w:color="auto"/>
            <w:left w:val="none" w:sz="0" w:space="0" w:color="auto"/>
            <w:bottom w:val="none" w:sz="0" w:space="0" w:color="auto"/>
            <w:right w:val="none" w:sz="0" w:space="0" w:color="auto"/>
          </w:divBdr>
        </w:div>
        <w:div w:id="1819029528">
          <w:marLeft w:val="0"/>
          <w:marRight w:val="0"/>
          <w:marTop w:val="0"/>
          <w:marBottom w:val="0"/>
          <w:divBdr>
            <w:top w:val="none" w:sz="0" w:space="0" w:color="auto"/>
            <w:left w:val="none" w:sz="0" w:space="0" w:color="auto"/>
            <w:bottom w:val="none" w:sz="0" w:space="0" w:color="auto"/>
            <w:right w:val="none" w:sz="0" w:space="0" w:color="auto"/>
          </w:divBdr>
        </w:div>
        <w:div w:id="1242182365">
          <w:marLeft w:val="0"/>
          <w:marRight w:val="0"/>
          <w:marTop w:val="0"/>
          <w:marBottom w:val="0"/>
          <w:divBdr>
            <w:top w:val="none" w:sz="0" w:space="0" w:color="auto"/>
            <w:left w:val="none" w:sz="0" w:space="0" w:color="auto"/>
            <w:bottom w:val="none" w:sz="0" w:space="0" w:color="auto"/>
            <w:right w:val="none" w:sz="0" w:space="0" w:color="auto"/>
          </w:divBdr>
        </w:div>
        <w:div w:id="1713575193">
          <w:marLeft w:val="0"/>
          <w:marRight w:val="0"/>
          <w:marTop w:val="0"/>
          <w:marBottom w:val="0"/>
          <w:divBdr>
            <w:top w:val="none" w:sz="0" w:space="0" w:color="auto"/>
            <w:left w:val="none" w:sz="0" w:space="0" w:color="auto"/>
            <w:bottom w:val="none" w:sz="0" w:space="0" w:color="auto"/>
            <w:right w:val="none" w:sz="0" w:space="0" w:color="auto"/>
          </w:divBdr>
        </w:div>
        <w:div w:id="2007633133">
          <w:marLeft w:val="0"/>
          <w:marRight w:val="0"/>
          <w:marTop w:val="0"/>
          <w:marBottom w:val="0"/>
          <w:divBdr>
            <w:top w:val="none" w:sz="0" w:space="0" w:color="auto"/>
            <w:left w:val="none" w:sz="0" w:space="0" w:color="auto"/>
            <w:bottom w:val="none" w:sz="0" w:space="0" w:color="auto"/>
            <w:right w:val="none" w:sz="0" w:space="0" w:color="auto"/>
          </w:divBdr>
        </w:div>
        <w:div w:id="1533223262">
          <w:marLeft w:val="0"/>
          <w:marRight w:val="0"/>
          <w:marTop w:val="0"/>
          <w:marBottom w:val="0"/>
          <w:divBdr>
            <w:top w:val="none" w:sz="0" w:space="0" w:color="auto"/>
            <w:left w:val="none" w:sz="0" w:space="0" w:color="auto"/>
            <w:bottom w:val="none" w:sz="0" w:space="0" w:color="auto"/>
            <w:right w:val="none" w:sz="0" w:space="0" w:color="auto"/>
          </w:divBdr>
        </w:div>
        <w:div w:id="408430190">
          <w:marLeft w:val="0"/>
          <w:marRight w:val="0"/>
          <w:marTop w:val="0"/>
          <w:marBottom w:val="0"/>
          <w:divBdr>
            <w:top w:val="none" w:sz="0" w:space="0" w:color="auto"/>
            <w:left w:val="none" w:sz="0" w:space="0" w:color="auto"/>
            <w:bottom w:val="none" w:sz="0" w:space="0" w:color="auto"/>
            <w:right w:val="none" w:sz="0" w:space="0" w:color="auto"/>
          </w:divBdr>
        </w:div>
        <w:div w:id="2092775933">
          <w:marLeft w:val="0"/>
          <w:marRight w:val="0"/>
          <w:marTop w:val="0"/>
          <w:marBottom w:val="0"/>
          <w:divBdr>
            <w:top w:val="none" w:sz="0" w:space="0" w:color="auto"/>
            <w:left w:val="none" w:sz="0" w:space="0" w:color="auto"/>
            <w:bottom w:val="none" w:sz="0" w:space="0" w:color="auto"/>
            <w:right w:val="none" w:sz="0" w:space="0" w:color="auto"/>
          </w:divBdr>
        </w:div>
        <w:div w:id="1009676932">
          <w:marLeft w:val="0"/>
          <w:marRight w:val="0"/>
          <w:marTop w:val="0"/>
          <w:marBottom w:val="0"/>
          <w:divBdr>
            <w:top w:val="none" w:sz="0" w:space="0" w:color="auto"/>
            <w:left w:val="none" w:sz="0" w:space="0" w:color="auto"/>
            <w:bottom w:val="none" w:sz="0" w:space="0" w:color="auto"/>
            <w:right w:val="none" w:sz="0" w:space="0" w:color="auto"/>
          </w:divBdr>
        </w:div>
        <w:div w:id="176821320">
          <w:marLeft w:val="0"/>
          <w:marRight w:val="0"/>
          <w:marTop w:val="0"/>
          <w:marBottom w:val="0"/>
          <w:divBdr>
            <w:top w:val="none" w:sz="0" w:space="0" w:color="auto"/>
            <w:left w:val="none" w:sz="0" w:space="0" w:color="auto"/>
            <w:bottom w:val="none" w:sz="0" w:space="0" w:color="auto"/>
            <w:right w:val="none" w:sz="0" w:space="0" w:color="auto"/>
          </w:divBdr>
        </w:div>
        <w:div w:id="343825552">
          <w:marLeft w:val="0"/>
          <w:marRight w:val="0"/>
          <w:marTop w:val="0"/>
          <w:marBottom w:val="0"/>
          <w:divBdr>
            <w:top w:val="none" w:sz="0" w:space="0" w:color="auto"/>
            <w:left w:val="none" w:sz="0" w:space="0" w:color="auto"/>
            <w:bottom w:val="none" w:sz="0" w:space="0" w:color="auto"/>
            <w:right w:val="none" w:sz="0" w:space="0" w:color="auto"/>
          </w:divBdr>
        </w:div>
        <w:div w:id="1457795481">
          <w:marLeft w:val="0"/>
          <w:marRight w:val="0"/>
          <w:marTop w:val="0"/>
          <w:marBottom w:val="0"/>
          <w:divBdr>
            <w:top w:val="none" w:sz="0" w:space="0" w:color="auto"/>
            <w:left w:val="none" w:sz="0" w:space="0" w:color="auto"/>
            <w:bottom w:val="none" w:sz="0" w:space="0" w:color="auto"/>
            <w:right w:val="none" w:sz="0" w:space="0" w:color="auto"/>
          </w:divBdr>
        </w:div>
        <w:div w:id="1383211541">
          <w:marLeft w:val="0"/>
          <w:marRight w:val="0"/>
          <w:marTop w:val="0"/>
          <w:marBottom w:val="0"/>
          <w:divBdr>
            <w:top w:val="none" w:sz="0" w:space="0" w:color="auto"/>
            <w:left w:val="none" w:sz="0" w:space="0" w:color="auto"/>
            <w:bottom w:val="none" w:sz="0" w:space="0" w:color="auto"/>
            <w:right w:val="none" w:sz="0" w:space="0" w:color="auto"/>
          </w:divBdr>
        </w:div>
        <w:div w:id="457727014">
          <w:marLeft w:val="0"/>
          <w:marRight w:val="0"/>
          <w:marTop w:val="0"/>
          <w:marBottom w:val="0"/>
          <w:divBdr>
            <w:top w:val="none" w:sz="0" w:space="0" w:color="auto"/>
            <w:left w:val="none" w:sz="0" w:space="0" w:color="auto"/>
            <w:bottom w:val="none" w:sz="0" w:space="0" w:color="auto"/>
            <w:right w:val="none" w:sz="0" w:space="0" w:color="auto"/>
          </w:divBdr>
        </w:div>
        <w:div w:id="2144150201">
          <w:marLeft w:val="0"/>
          <w:marRight w:val="0"/>
          <w:marTop w:val="0"/>
          <w:marBottom w:val="0"/>
          <w:divBdr>
            <w:top w:val="none" w:sz="0" w:space="0" w:color="auto"/>
            <w:left w:val="none" w:sz="0" w:space="0" w:color="auto"/>
            <w:bottom w:val="none" w:sz="0" w:space="0" w:color="auto"/>
            <w:right w:val="none" w:sz="0" w:space="0" w:color="auto"/>
          </w:divBdr>
        </w:div>
        <w:div w:id="156922457">
          <w:marLeft w:val="0"/>
          <w:marRight w:val="0"/>
          <w:marTop w:val="0"/>
          <w:marBottom w:val="0"/>
          <w:divBdr>
            <w:top w:val="none" w:sz="0" w:space="0" w:color="auto"/>
            <w:left w:val="none" w:sz="0" w:space="0" w:color="auto"/>
            <w:bottom w:val="none" w:sz="0" w:space="0" w:color="auto"/>
            <w:right w:val="none" w:sz="0" w:space="0" w:color="auto"/>
          </w:divBdr>
        </w:div>
        <w:div w:id="1574118458">
          <w:marLeft w:val="0"/>
          <w:marRight w:val="0"/>
          <w:marTop w:val="0"/>
          <w:marBottom w:val="0"/>
          <w:divBdr>
            <w:top w:val="none" w:sz="0" w:space="0" w:color="auto"/>
            <w:left w:val="none" w:sz="0" w:space="0" w:color="auto"/>
            <w:bottom w:val="none" w:sz="0" w:space="0" w:color="auto"/>
            <w:right w:val="none" w:sz="0" w:space="0" w:color="auto"/>
          </w:divBdr>
        </w:div>
        <w:div w:id="1324550864">
          <w:marLeft w:val="0"/>
          <w:marRight w:val="0"/>
          <w:marTop w:val="0"/>
          <w:marBottom w:val="0"/>
          <w:divBdr>
            <w:top w:val="none" w:sz="0" w:space="0" w:color="auto"/>
            <w:left w:val="none" w:sz="0" w:space="0" w:color="auto"/>
            <w:bottom w:val="none" w:sz="0" w:space="0" w:color="auto"/>
            <w:right w:val="none" w:sz="0" w:space="0" w:color="auto"/>
          </w:divBdr>
        </w:div>
        <w:div w:id="782312609">
          <w:marLeft w:val="0"/>
          <w:marRight w:val="0"/>
          <w:marTop w:val="0"/>
          <w:marBottom w:val="0"/>
          <w:divBdr>
            <w:top w:val="none" w:sz="0" w:space="0" w:color="auto"/>
            <w:left w:val="none" w:sz="0" w:space="0" w:color="auto"/>
            <w:bottom w:val="none" w:sz="0" w:space="0" w:color="auto"/>
            <w:right w:val="none" w:sz="0" w:space="0" w:color="auto"/>
          </w:divBdr>
        </w:div>
        <w:div w:id="1328705807">
          <w:marLeft w:val="0"/>
          <w:marRight w:val="0"/>
          <w:marTop w:val="0"/>
          <w:marBottom w:val="0"/>
          <w:divBdr>
            <w:top w:val="none" w:sz="0" w:space="0" w:color="auto"/>
            <w:left w:val="none" w:sz="0" w:space="0" w:color="auto"/>
            <w:bottom w:val="none" w:sz="0" w:space="0" w:color="auto"/>
            <w:right w:val="none" w:sz="0" w:space="0" w:color="auto"/>
          </w:divBdr>
        </w:div>
        <w:div w:id="572861146">
          <w:marLeft w:val="0"/>
          <w:marRight w:val="0"/>
          <w:marTop w:val="0"/>
          <w:marBottom w:val="0"/>
          <w:divBdr>
            <w:top w:val="none" w:sz="0" w:space="0" w:color="auto"/>
            <w:left w:val="none" w:sz="0" w:space="0" w:color="auto"/>
            <w:bottom w:val="none" w:sz="0" w:space="0" w:color="auto"/>
            <w:right w:val="none" w:sz="0" w:space="0" w:color="auto"/>
          </w:divBdr>
        </w:div>
        <w:div w:id="1991402108">
          <w:marLeft w:val="0"/>
          <w:marRight w:val="0"/>
          <w:marTop w:val="0"/>
          <w:marBottom w:val="0"/>
          <w:divBdr>
            <w:top w:val="none" w:sz="0" w:space="0" w:color="auto"/>
            <w:left w:val="none" w:sz="0" w:space="0" w:color="auto"/>
            <w:bottom w:val="none" w:sz="0" w:space="0" w:color="auto"/>
            <w:right w:val="none" w:sz="0" w:space="0" w:color="auto"/>
          </w:divBdr>
        </w:div>
        <w:div w:id="1469474196">
          <w:marLeft w:val="0"/>
          <w:marRight w:val="0"/>
          <w:marTop w:val="0"/>
          <w:marBottom w:val="0"/>
          <w:divBdr>
            <w:top w:val="none" w:sz="0" w:space="0" w:color="auto"/>
            <w:left w:val="none" w:sz="0" w:space="0" w:color="auto"/>
            <w:bottom w:val="none" w:sz="0" w:space="0" w:color="auto"/>
            <w:right w:val="none" w:sz="0" w:space="0" w:color="auto"/>
          </w:divBdr>
        </w:div>
        <w:div w:id="1912501942">
          <w:marLeft w:val="0"/>
          <w:marRight w:val="0"/>
          <w:marTop w:val="0"/>
          <w:marBottom w:val="0"/>
          <w:divBdr>
            <w:top w:val="none" w:sz="0" w:space="0" w:color="auto"/>
            <w:left w:val="none" w:sz="0" w:space="0" w:color="auto"/>
            <w:bottom w:val="none" w:sz="0" w:space="0" w:color="auto"/>
            <w:right w:val="none" w:sz="0" w:space="0" w:color="auto"/>
          </w:divBdr>
        </w:div>
        <w:div w:id="262038704">
          <w:marLeft w:val="0"/>
          <w:marRight w:val="0"/>
          <w:marTop w:val="0"/>
          <w:marBottom w:val="0"/>
          <w:divBdr>
            <w:top w:val="none" w:sz="0" w:space="0" w:color="auto"/>
            <w:left w:val="none" w:sz="0" w:space="0" w:color="auto"/>
            <w:bottom w:val="none" w:sz="0" w:space="0" w:color="auto"/>
            <w:right w:val="none" w:sz="0" w:space="0" w:color="auto"/>
          </w:divBdr>
        </w:div>
        <w:div w:id="1664359156">
          <w:marLeft w:val="0"/>
          <w:marRight w:val="0"/>
          <w:marTop w:val="0"/>
          <w:marBottom w:val="0"/>
          <w:divBdr>
            <w:top w:val="none" w:sz="0" w:space="0" w:color="auto"/>
            <w:left w:val="none" w:sz="0" w:space="0" w:color="auto"/>
            <w:bottom w:val="none" w:sz="0" w:space="0" w:color="auto"/>
            <w:right w:val="none" w:sz="0" w:space="0" w:color="auto"/>
          </w:divBdr>
        </w:div>
        <w:div w:id="208034698">
          <w:marLeft w:val="0"/>
          <w:marRight w:val="0"/>
          <w:marTop w:val="0"/>
          <w:marBottom w:val="0"/>
          <w:divBdr>
            <w:top w:val="none" w:sz="0" w:space="0" w:color="auto"/>
            <w:left w:val="none" w:sz="0" w:space="0" w:color="auto"/>
            <w:bottom w:val="none" w:sz="0" w:space="0" w:color="auto"/>
            <w:right w:val="none" w:sz="0" w:space="0" w:color="auto"/>
          </w:divBdr>
        </w:div>
        <w:div w:id="723482439">
          <w:marLeft w:val="0"/>
          <w:marRight w:val="0"/>
          <w:marTop w:val="0"/>
          <w:marBottom w:val="0"/>
          <w:divBdr>
            <w:top w:val="none" w:sz="0" w:space="0" w:color="auto"/>
            <w:left w:val="none" w:sz="0" w:space="0" w:color="auto"/>
            <w:bottom w:val="none" w:sz="0" w:space="0" w:color="auto"/>
            <w:right w:val="none" w:sz="0" w:space="0" w:color="auto"/>
          </w:divBdr>
        </w:div>
        <w:div w:id="757824488">
          <w:marLeft w:val="0"/>
          <w:marRight w:val="0"/>
          <w:marTop w:val="0"/>
          <w:marBottom w:val="0"/>
          <w:divBdr>
            <w:top w:val="none" w:sz="0" w:space="0" w:color="auto"/>
            <w:left w:val="none" w:sz="0" w:space="0" w:color="auto"/>
            <w:bottom w:val="none" w:sz="0" w:space="0" w:color="auto"/>
            <w:right w:val="none" w:sz="0" w:space="0" w:color="auto"/>
          </w:divBdr>
        </w:div>
        <w:div w:id="388892041">
          <w:marLeft w:val="0"/>
          <w:marRight w:val="0"/>
          <w:marTop w:val="0"/>
          <w:marBottom w:val="0"/>
          <w:divBdr>
            <w:top w:val="none" w:sz="0" w:space="0" w:color="auto"/>
            <w:left w:val="none" w:sz="0" w:space="0" w:color="auto"/>
            <w:bottom w:val="none" w:sz="0" w:space="0" w:color="auto"/>
            <w:right w:val="none" w:sz="0" w:space="0" w:color="auto"/>
          </w:divBdr>
        </w:div>
        <w:div w:id="400375305">
          <w:marLeft w:val="0"/>
          <w:marRight w:val="0"/>
          <w:marTop w:val="0"/>
          <w:marBottom w:val="0"/>
          <w:divBdr>
            <w:top w:val="none" w:sz="0" w:space="0" w:color="auto"/>
            <w:left w:val="none" w:sz="0" w:space="0" w:color="auto"/>
            <w:bottom w:val="none" w:sz="0" w:space="0" w:color="auto"/>
            <w:right w:val="none" w:sz="0" w:space="0" w:color="auto"/>
          </w:divBdr>
        </w:div>
        <w:div w:id="2004816523">
          <w:marLeft w:val="0"/>
          <w:marRight w:val="0"/>
          <w:marTop w:val="0"/>
          <w:marBottom w:val="0"/>
          <w:divBdr>
            <w:top w:val="none" w:sz="0" w:space="0" w:color="auto"/>
            <w:left w:val="none" w:sz="0" w:space="0" w:color="auto"/>
            <w:bottom w:val="none" w:sz="0" w:space="0" w:color="auto"/>
            <w:right w:val="none" w:sz="0" w:space="0" w:color="auto"/>
          </w:divBdr>
        </w:div>
        <w:div w:id="436414567">
          <w:marLeft w:val="0"/>
          <w:marRight w:val="0"/>
          <w:marTop w:val="0"/>
          <w:marBottom w:val="0"/>
          <w:divBdr>
            <w:top w:val="none" w:sz="0" w:space="0" w:color="auto"/>
            <w:left w:val="none" w:sz="0" w:space="0" w:color="auto"/>
            <w:bottom w:val="none" w:sz="0" w:space="0" w:color="auto"/>
            <w:right w:val="none" w:sz="0" w:space="0" w:color="auto"/>
          </w:divBdr>
        </w:div>
        <w:div w:id="661782909">
          <w:marLeft w:val="0"/>
          <w:marRight w:val="0"/>
          <w:marTop w:val="0"/>
          <w:marBottom w:val="0"/>
          <w:divBdr>
            <w:top w:val="none" w:sz="0" w:space="0" w:color="auto"/>
            <w:left w:val="none" w:sz="0" w:space="0" w:color="auto"/>
            <w:bottom w:val="none" w:sz="0" w:space="0" w:color="auto"/>
            <w:right w:val="none" w:sz="0" w:space="0" w:color="auto"/>
          </w:divBdr>
        </w:div>
        <w:div w:id="593905190">
          <w:marLeft w:val="0"/>
          <w:marRight w:val="0"/>
          <w:marTop w:val="0"/>
          <w:marBottom w:val="0"/>
          <w:divBdr>
            <w:top w:val="none" w:sz="0" w:space="0" w:color="auto"/>
            <w:left w:val="none" w:sz="0" w:space="0" w:color="auto"/>
            <w:bottom w:val="none" w:sz="0" w:space="0" w:color="auto"/>
            <w:right w:val="none" w:sz="0" w:space="0" w:color="auto"/>
          </w:divBdr>
        </w:div>
        <w:div w:id="499738345">
          <w:marLeft w:val="0"/>
          <w:marRight w:val="0"/>
          <w:marTop w:val="0"/>
          <w:marBottom w:val="0"/>
          <w:divBdr>
            <w:top w:val="none" w:sz="0" w:space="0" w:color="auto"/>
            <w:left w:val="none" w:sz="0" w:space="0" w:color="auto"/>
            <w:bottom w:val="none" w:sz="0" w:space="0" w:color="auto"/>
            <w:right w:val="none" w:sz="0" w:space="0" w:color="auto"/>
          </w:divBdr>
        </w:div>
        <w:div w:id="1505240427">
          <w:marLeft w:val="0"/>
          <w:marRight w:val="0"/>
          <w:marTop w:val="0"/>
          <w:marBottom w:val="0"/>
          <w:divBdr>
            <w:top w:val="none" w:sz="0" w:space="0" w:color="auto"/>
            <w:left w:val="none" w:sz="0" w:space="0" w:color="auto"/>
            <w:bottom w:val="none" w:sz="0" w:space="0" w:color="auto"/>
            <w:right w:val="none" w:sz="0" w:space="0" w:color="auto"/>
          </w:divBdr>
        </w:div>
        <w:div w:id="385223552">
          <w:marLeft w:val="0"/>
          <w:marRight w:val="0"/>
          <w:marTop w:val="0"/>
          <w:marBottom w:val="0"/>
          <w:divBdr>
            <w:top w:val="none" w:sz="0" w:space="0" w:color="auto"/>
            <w:left w:val="none" w:sz="0" w:space="0" w:color="auto"/>
            <w:bottom w:val="none" w:sz="0" w:space="0" w:color="auto"/>
            <w:right w:val="none" w:sz="0" w:space="0" w:color="auto"/>
          </w:divBdr>
        </w:div>
        <w:div w:id="1617833963">
          <w:marLeft w:val="0"/>
          <w:marRight w:val="0"/>
          <w:marTop w:val="0"/>
          <w:marBottom w:val="0"/>
          <w:divBdr>
            <w:top w:val="none" w:sz="0" w:space="0" w:color="auto"/>
            <w:left w:val="none" w:sz="0" w:space="0" w:color="auto"/>
            <w:bottom w:val="none" w:sz="0" w:space="0" w:color="auto"/>
            <w:right w:val="none" w:sz="0" w:space="0" w:color="auto"/>
          </w:divBdr>
        </w:div>
        <w:div w:id="1345397101">
          <w:marLeft w:val="0"/>
          <w:marRight w:val="0"/>
          <w:marTop w:val="0"/>
          <w:marBottom w:val="0"/>
          <w:divBdr>
            <w:top w:val="none" w:sz="0" w:space="0" w:color="auto"/>
            <w:left w:val="none" w:sz="0" w:space="0" w:color="auto"/>
            <w:bottom w:val="none" w:sz="0" w:space="0" w:color="auto"/>
            <w:right w:val="none" w:sz="0" w:space="0" w:color="auto"/>
          </w:divBdr>
        </w:div>
        <w:div w:id="1817448785">
          <w:marLeft w:val="0"/>
          <w:marRight w:val="0"/>
          <w:marTop w:val="0"/>
          <w:marBottom w:val="0"/>
          <w:divBdr>
            <w:top w:val="none" w:sz="0" w:space="0" w:color="auto"/>
            <w:left w:val="none" w:sz="0" w:space="0" w:color="auto"/>
            <w:bottom w:val="none" w:sz="0" w:space="0" w:color="auto"/>
            <w:right w:val="none" w:sz="0" w:space="0" w:color="auto"/>
          </w:divBdr>
        </w:div>
        <w:div w:id="1250236396">
          <w:marLeft w:val="0"/>
          <w:marRight w:val="0"/>
          <w:marTop w:val="0"/>
          <w:marBottom w:val="0"/>
          <w:divBdr>
            <w:top w:val="none" w:sz="0" w:space="0" w:color="auto"/>
            <w:left w:val="none" w:sz="0" w:space="0" w:color="auto"/>
            <w:bottom w:val="none" w:sz="0" w:space="0" w:color="auto"/>
            <w:right w:val="none" w:sz="0" w:space="0" w:color="auto"/>
          </w:divBdr>
        </w:div>
        <w:div w:id="974992190">
          <w:marLeft w:val="0"/>
          <w:marRight w:val="0"/>
          <w:marTop w:val="0"/>
          <w:marBottom w:val="0"/>
          <w:divBdr>
            <w:top w:val="none" w:sz="0" w:space="0" w:color="auto"/>
            <w:left w:val="none" w:sz="0" w:space="0" w:color="auto"/>
            <w:bottom w:val="none" w:sz="0" w:space="0" w:color="auto"/>
            <w:right w:val="none" w:sz="0" w:space="0" w:color="auto"/>
          </w:divBdr>
        </w:div>
        <w:div w:id="520164693">
          <w:marLeft w:val="0"/>
          <w:marRight w:val="0"/>
          <w:marTop w:val="0"/>
          <w:marBottom w:val="0"/>
          <w:divBdr>
            <w:top w:val="none" w:sz="0" w:space="0" w:color="auto"/>
            <w:left w:val="none" w:sz="0" w:space="0" w:color="auto"/>
            <w:bottom w:val="none" w:sz="0" w:space="0" w:color="auto"/>
            <w:right w:val="none" w:sz="0" w:space="0" w:color="auto"/>
          </w:divBdr>
        </w:div>
        <w:div w:id="1790662466">
          <w:marLeft w:val="0"/>
          <w:marRight w:val="0"/>
          <w:marTop w:val="0"/>
          <w:marBottom w:val="0"/>
          <w:divBdr>
            <w:top w:val="none" w:sz="0" w:space="0" w:color="auto"/>
            <w:left w:val="none" w:sz="0" w:space="0" w:color="auto"/>
            <w:bottom w:val="none" w:sz="0" w:space="0" w:color="auto"/>
            <w:right w:val="none" w:sz="0" w:space="0" w:color="auto"/>
          </w:divBdr>
        </w:div>
        <w:div w:id="870261346">
          <w:marLeft w:val="0"/>
          <w:marRight w:val="0"/>
          <w:marTop w:val="0"/>
          <w:marBottom w:val="0"/>
          <w:divBdr>
            <w:top w:val="none" w:sz="0" w:space="0" w:color="auto"/>
            <w:left w:val="none" w:sz="0" w:space="0" w:color="auto"/>
            <w:bottom w:val="none" w:sz="0" w:space="0" w:color="auto"/>
            <w:right w:val="none" w:sz="0" w:space="0" w:color="auto"/>
          </w:divBdr>
        </w:div>
        <w:div w:id="1464277404">
          <w:marLeft w:val="0"/>
          <w:marRight w:val="0"/>
          <w:marTop w:val="0"/>
          <w:marBottom w:val="0"/>
          <w:divBdr>
            <w:top w:val="none" w:sz="0" w:space="0" w:color="auto"/>
            <w:left w:val="none" w:sz="0" w:space="0" w:color="auto"/>
            <w:bottom w:val="none" w:sz="0" w:space="0" w:color="auto"/>
            <w:right w:val="none" w:sz="0" w:space="0" w:color="auto"/>
          </w:divBdr>
        </w:div>
        <w:div w:id="1994407335">
          <w:marLeft w:val="0"/>
          <w:marRight w:val="0"/>
          <w:marTop w:val="0"/>
          <w:marBottom w:val="0"/>
          <w:divBdr>
            <w:top w:val="none" w:sz="0" w:space="0" w:color="auto"/>
            <w:left w:val="none" w:sz="0" w:space="0" w:color="auto"/>
            <w:bottom w:val="none" w:sz="0" w:space="0" w:color="auto"/>
            <w:right w:val="none" w:sz="0" w:space="0" w:color="auto"/>
          </w:divBdr>
        </w:div>
        <w:div w:id="1253901154">
          <w:marLeft w:val="0"/>
          <w:marRight w:val="0"/>
          <w:marTop w:val="0"/>
          <w:marBottom w:val="0"/>
          <w:divBdr>
            <w:top w:val="none" w:sz="0" w:space="0" w:color="auto"/>
            <w:left w:val="none" w:sz="0" w:space="0" w:color="auto"/>
            <w:bottom w:val="none" w:sz="0" w:space="0" w:color="auto"/>
            <w:right w:val="none" w:sz="0" w:space="0" w:color="auto"/>
          </w:divBdr>
        </w:div>
        <w:div w:id="1718973698">
          <w:marLeft w:val="0"/>
          <w:marRight w:val="0"/>
          <w:marTop w:val="0"/>
          <w:marBottom w:val="0"/>
          <w:divBdr>
            <w:top w:val="none" w:sz="0" w:space="0" w:color="auto"/>
            <w:left w:val="none" w:sz="0" w:space="0" w:color="auto"/>
            <w:bottom w:val="none" w:sz="0" w:space="0" w:color="auto"/>
            <w:right w:val="none" w:sz="0" w:space="0" w:color="auto"/>
          </w:divBdr>
        </w:div>
        <w:div w:id="2035039198">
          <w:marLeft w:val="0"/>
          <w:marRight w:val="0"/>
          <w:marTop w:val="0"/>
          <w:marBottom w:val="0"/>
          <w:divBdr>
            <w:top w:val="none" w:sz="0" w:space="0" w:color="auto"/>
            <w:left w:val="none" w:sz="0" w:space="0" w:color="auto"/>
            <w:bottom w:val="none" w:sz="0" w:space="0" w:color="auto"/>
            <w:right w:val="none" w:sz="0" w:space="0" w:color="auto"/>
          </w:divBdr>
        </w:div>
        <w:div w:id="1898738402">
          <w:marLeft w:val="0"/>
          <w:marRight w:val="0"/>
          <w:marTop w:val="0"/>
          <w:marBottom w:val="0"/>
          <w:divBdr>
            <w:top w:val="none" w:sz="0" w:space="0" w:color="auto"/>
            <w:left w:val="none" w:sz="0" w:space="0" w:color="auto"/>
            <w:bottom w:val="none" w:sz="0" w:space="0" w:color="auto"/>
            <w:right w:val="none" w:sz="0" w:space="0" w:color="auto"/>
          </w:divBdr>
        </w:div>
        <w:div w:id="1961834359">
          <w:marLeft w:val="0"/>
          <w:marRight w:val="0"/>
          <w:marTop w:val="0"/>
          <w:marBottom w:val="0"/>
          <w:divBdr>
            <w:top w:val="none" w:sz="0" w:space="0" w:color="auto"/>
            <w:left w:val="none" w:sz="0" w:space="0" w:color="auto"/>
            <w:bottom w:val="none" w:sz="0" w:space="0" w:color="auto"/>
            <w:right w:val="none" w:sz="0" w:space="0" w:color="auto"/>
          </w:divBdr>
        </w:div>
        <w:div w:id="1865047742">
          <w:marLeft w:val="0"/>
          <w:marRight w:val="0"/>
          <w:marTop w:val="0"/>
          <w:marBottom w:val="0"/>
          <w:divBdr>
            <w:top w:val="none" w:sz="0" w:space="0" w:color="auto"/>
            <w:left w:val="none" w:sz="0" w:space="0" w:color="auto"/>
            <w:bottom w:val="none" w:sz="0" w:space="0" w:color="auto"/>
            <w:right w:val="none" w:sz="0" w:space="0" w:color="auto"/>
          </w:divBdr>
        </w:div>
        <w:div w:id="1915965672">
          <w:marLeft w:val="0"/>
          <w:marRight w:val="0"/>
          <w:marTop w:val="0"/>
          <w:marBottom w:val="0"/>
          <w:divBdr>
            <w:top w:val="none" w:sz="0" w:space="0" w:color="auto"/>
            <w:left w:val="none" w:sz="0" w:space="0" w:color="auto"/>
            <w:bottom w:val="none" w:sz="0" w:space="0" w:color="auto"/>
            <w:right w:val="none" w:sz="0" w:space="0" w:color="auto"/>
          </w:divBdr>
        </w:div>
        <w:div w:id="1904178689">
          <w:marLeft w:val="0"/>
          <w:marRight w:val="0"/>
          <w:marTop w:val="0"/>
          <w:marBottom w:val="0"/>
          <w:divBdr>
            <w:top w:val="none" w:sz="0" w:space="0" w:color="auto"/>
            <w:left w:val="none" w:sz="0" w:space="0" w:color="auto"/>
            <w:bottom w:val="none" w:sz="0" w:space="0" w:color="auto"/>
            <w:right w:val="none" w:sz="0" w:space="0" w:color="auto"/>
          </w:divBdr>
        </w:div>
        <w:div w:id="1797792093">
          <w:marLeft w:val="0"/>
          <w:marRight w:val="0"/>
          <w:marTop w:val="0"/>
          <w:marBottom w:val="0"/>
          <w:divBdr>
            <w:top w:val="none" w:sz="0" w:space="0" w:color="auto"/>
            <w:left w:val="none" w:sz="0" w:space="0" w:color="auto"/>
            <w:bottom w:val="none" w:sz="0" w:space="0" w:color="auto"/>
            <w:right w:val="none" w:sz="0" w:space="0" w:color="auto"/>
          </w:divBdr>
        </w:div>
        <w:div w:id="58942367">
          <w:marLeft w:val="0"/>
          <w:marRight w:val="0"/>
          <w:marTop w:val="0"/>
          <w:marBottom w:val="0"/>
          <w:divBdr>
            <w:top w:val="none" w:sz="0" w:space="0" w:color="auto"/>
            <w:left w:val="none" w:sz="0" w:space="0" w:color="auto"/>
            <w:bottom w:val="none" w:sz="0" w:space="0" w:color="auto"/>
            <w:right w:val="none" w:sz="0" w:space="0" w:color="auto"/>
          </w:divBdr>
        </w:div>
        <w:div w:id="637422078">
          <w:marLeft w:val="0"/>
          <w:marRight w:val="0"/>
          <w:marTop w:val="0"/>
          <w:marBottom w:val="0"/>
          <w:divBdr>
            <w:top w:val="none" w:sz="0" w:space="0" w:color="auto"/>
            <w:left w:val="none" w:sz="0" w:space="0" w:color="auto"/>
            <w:bottom w:val="none" w:sz="0" w:space="0" w:color="auto"/>
            <w:right w:val="none" w:sz="0" w:space="0" w:color="auto"/>
          </w:divBdr>
        </w:div>
        <w:div w:id="733311032">
          <w:marLeft w:val="0"/>
          <w:marRight w:val="0"/>
          <w:marTop w:val="0"/>
          <w:marBottom w:val="0"/>
          <w:divBdr>
            <w:top w:val="none" w:sz="0" w:space="0" w:color="auto"/>
            <w:left w:val="none" w:sz="0" w:space="0" w:color="auto"/>
            <w:bottom w:val="none" w:sz="0" w:space="0" w:color="auto"/>
            <w:right w:val="none" w:sz="0" w:space="0" w:color="auto"/>
          </w:divBdr>
        </w:div>
        <w:div w:id="943726716">
          <w:marLeft w:val="0"/>
          <w:marRight w:val="0"/>
          <w:marTop w:val="0"/>
          <w:marBottom w:val="0"/>
          <w:divBdr>
            <w:top w:val="none" w:sz="0" w:space="0" w:color="auto"/>
            <w:left w:val="none" w:sz="0" w:space="0" w:color="auto"/>
            <w:bottom w:val="none" w:sz="0" w:space="0" w:color="auto"/>
            <w:right w:val="none" w:sz="0" w:space="0" w:color="auto"/>
          </w:divBdr>
        </w:div>
        <w:div w:id="941179705">
          <w:marLeft w:val="0"/>
          <w:marRight w:val="0"/>
          <w:marTop w:val="0"/>
          <w:marBottom w:val="0"/>
          <w:divBdr>
            <w:top w:val="none" w:sz="0" w:space="0" w:color="auto"/>
            <w:left w:val="none" w:sz="0" w:space="0" w:color="auto"/>
            <w:bottom w:val="none" w:sz="0" w:space="0" w:color="auto"/>
            <w:right w:val="none" w:sz="0" w:space="0" w:color="auto"/>
          </w:divBdr>
        </w:div>
        <w:div w:id="1871644324">
          <w:marLeft w:val="0"/>
          <w:marRight w:val="0"/>
          <w:marTop w:val="0"/>
          <w:marBottom w:val="0"/>
          <w:divBdr>
            <w:top w:val="none" w:sz="0" w:space="0" w:color="auto"/>
            <w:left w:val="none" w:sz="0" w:space="0" w:color="auto"/>
            <w:bottom w:val="none" w:sz="0" w:space="0" w:color="auto"/>
            <w:right w:val="none" w:sz="0" w:space="0" w:color="auto"/>
          </w:divBdr>
        </w:div>
        <w:div w:id="541282849">
          <w:marLeft w:val="0"/>
          <w:marRight w:val="0"/>
          <w:marTop w:val="0"/>
          <w:marBottom w:val="0"/>
          <w:divBdr>
            <w:top w:val="none" w:sz="0" w:space="0" w:color="auto"/>
            <w:left w:val="none" w:sz="0" w:space="0" w:color="auto"/>
            <w:bottom w:val="none" w:sz="0" w:space="0" w:color="auto"/>
            <w:right w:val="none" w:sz="0" w:space="0" w:color="auto"/>
          </w:divBdr>
        </w:div>
        <w:div w:id="1709572333">
          <w:marLeft w:val="0"/>
          <w:marRight w:val="0"/>
          <w:marTop w:val="0"/>
          <w:marBottom w:val="0"/>
          <w:divBdr>
            <w:top w:val="none" w:sz="0" w:space="0" w:color="auto"/>
            <w:left w:val="none" w:sz="0" w:space="0" w:color="auto"/>
            <w:bottom w:val="none" w:sz="0" w:space="0" w:color="auto"/>
            <w:right w:val="none" w:sz="0" w:space="0" w:color="auto"/>
          </w:divBdr>
        </w:div>
        <w:div w:id="147944539">
          <w:marLeft w:val="0"/>
          <w:marRight w:val="0"/>
          <w:marTop w:val="0"/>
          <w:marBottom w:val="0"/>
          <w:divBdr>
            <w:top w:val="none" w:sz="0" w:space="0" w:color="auto"/>
            <w:left w:val="none" w:sz="0" w:space="0" w:color="auto"/>
            <w:bottom w:val="none" w:sz="0" w:space="0" w:color="auto"/>
            <w:right w:val="none" w:sz="0" w:space="0" w:color="auto"/>
          </w:divBdr>
        </w:div>
        <w:div w:id="695158867">
          <w:marLeft w:val="0"/>
          <w:marRight w:val="0"/>
          <w:marTop w:val="0"/>
          <w:marBottom w:val="0"/>
          <w:divBdr>
            <w:top w:val="none" w:sz="0" w:space="0" w:color="auto"/>
            <w:left w:val="none" w:sz="0" w:space="0" w:color="auto"/>
            <w:bottom w:val="none" w:sz="0" w:space="0" w:color="auto"/>
            <w:right w:val="none" w:sz="0" w:space="0" w:color="auto"/>
          </w:divBdr>
        </w:div>
        <w:div w:id="1140804862">
          <w:marLeft w:val="0"/>
          <w:marRight w:val="0"/>
          <w:marTop w:val="0"/>
          <w:marBottom w:val="0"/>
          <w:divBdr>
            <w:top w:val="none" w:sz="0" w:space="0" w:color="auto"/>
            <w:left w:val="none" w:sz="0" w:space="0" w:color="auto"/>
            <w:bottom w:val="none" w:sz="0" w:space="0" w:color="auto"/>
            <w:right w:val="none" w:sz="0" w:space="0" w:color="auto"/>
          </w:divBdr>
        </w:div>
      </w:divsChild>
    </w:div>
    <w:div w:id="1632319140">
      <w:bodyDiv w:val="1"/>
      <w:marLeft w:val="0"/>
      <w:marRight w:val="0"/>
      <w:marTop w:val="0"/>
      <w:marBottom w:val="0"/>
      <w:divBdr>
        <w:top w:val="none" w:sz="0" w:space="0" w:color="auto"/>
        <w:left w:val="none" w:sz="0" w:space="0" w:color="auto"/>
        <w:bottom w:val="none" w:sz="0" w:space="0" w:color="auto"/>
        <w:right w:val="none" w:sz="0" w:space="0" w:color="auto"/>
      </w:divBdr>
    </w:div>
    <w:div w:id="1914926392">
      <w:bodyDiv w:val="1"/>
      <w:marLeft w:val="0"/>
      <w:marRight w:val="0"/>
      <w:marTop w:val="0"/>
      <w:marBottom w:val="0"/>
      <w:divBdr>
        <w:top w:val="none" w:sz="0" w:space="0" w:color="auto"/>
        <w:left w:val="none" w:sz="0" w:space="0" w:color="auto"/>
        <w:bottom w:val="none" w:sz="0" w:space="0" w:color="auto"/>
        <w:right w:val="none" w:sz="0" w:space="0" w:color="auto"/>
      </w:divBdr>
      <w:divsChild>
        <w:div w:id="1727727957">
          <w:marLeft w:val="0"/>
          <w:marRight w:val="0"/>
          <w:marTop w:val="0"/>
          <w:marBottom w:val="0"/>
          <w:divBdr>
            <w:top w:val="none" w:sz="0" w:space="0" w:color="auto"/>
            <w:left w:val="none" w:sz="0" w:space="0" w:color="auto"/>
            <w:bottom w:val="none" w:sz="0" w:space="0" w:color="auto"/>
            <w:right w:val="none" w:sz="0" w:space="0" w:color="auto"/>
          </w:divBdr>
        </w:div>
        <w:div w:id="149368346">
          <w:marLeft w:val="0"/>
          <w:marRight w:val="0"/>
          <w:marTop w:val="0"/>
          <w:marBottom w:val="0"/>
          <w:divBdr>
            <w:top w:val="none" w:sz="0" w:space="0" w:color="auto"/>
            <w:left w:val="none" w:sz="0" w:space="0" w:color="auto"/>
            <w:bottom w:val="none" w:sz="0" w:space="0" w:color="auto"/>
            <w:right w:val="none" w:sz="0" w:space="0" w:color="auto"/>
          </w:divBdr>
        </w:div>
        <w:div w:id="1189294712">
          <w:marLeft w:val="0"/>
          <w:marRight w:val="0"/>
          <w:marTop w:val="0"/>
          <w:marBottom w:val="0"/>
          <w:divBdr>
            <w:top w:val="none" w:sz="0" w:space="0" w:color="auto"/>
            <w:left w:val="none" w:sz="0" w:space="0" w:color="auto"/>
            <w:bottom w:val="none" w:sz="0" w:space="0" w:color="auto"/>
            <w:right w:val="none" w:sz="0" w:space="0" w:color="auto"/>
          </w:divBdr>
        </w:div>
        <w:div w:id="1006402040">
          <w:marLeft w:val="0"/>
          <w:marRight w:val="0"/>
          <w:marTop w:val="0"/>
          <w:marBottom w:val="0"/>
          <w:divBdr>
            <w:top w:val="none" w:sz="0" w:space="0" w:color="auto"/>
            <w:left w:val="none" w:sz="0" w:space="0" w:color="auto"/>
            <w:bottom w:val="none" w:sz="0" w:space="0" w:color="auto"/>
            <w:right w:val="none" w:sz="0" w:space="0" w:color="auto"/>
          </w:divBdr>
        </w:div>
        <w:div w:id="1364133049">
          <w:marLeft w:val="0"/>
          <w:marRight w:val="0"/>
          <w:marTop w:val="0"/>
          <w:marBottom w:val="0"/>
          <w:divBdr>
            <w:top w:val="none" w:sz="0" w:space="0" w:color="auto"/>
            <w:left w:val="none" w:sz="0" w:space="0" w:color="auto"/>
            <w:bottom w:val="none" w:sz="0" w:space="0" w:color="auto"/>
            <w:right w:val="none" w:sz="0" w:space="0" w:color="auto"/>
          </w:divBdr>
        </w:div>
        <w:div w:id="1806698598">
          <w:marLeft w:val="0"/>
          <w:marRight w:val="0"/>
          <w:marTop w:val="0"/>
          <w:marBottom w:val="0"/>
          <w:divBdr>
            <w:top w:val="none" w:sz="0" w:space="0" w:color="auto"/>
            <w:left w:val="none" w:sz="0" w:space="0" w:color="auto"/>
            <w:bottom w:val="none" w:sz="0" w:space="0" w:color="auto"/>
            <w:right w:val="none" w:sz="0" w:space="0" w:color="auto"/>
          </w:divBdr>
        </w:div>
        <w:div w:id="1516923821">
          <w:marLeft w:val="0"/>
          <w:marRight w:val="0"/>
          <w:marTop w:val="0"/>
          <w:marBottom w:val="0"/>
          <w:divBdr>
            <w:top w:val="none" w:sz="0" w:space="0" w:color="auto"/>
            <w:left w:val="none" w:sz="0" w:space="0" w:color="auto"/>
            <w:bottom w:val="none" w:sz="0" w:space="0" w:color="auto"/>
            <w:right w:val="none" w:sz="0" w:space="0" w:color="auto"/>
          </w:divBdr>
        </w:div>
      </w:divsChild>
    </w:div>
    <w:div w:id="1948079504">
      <w:bodyDiv w:val="1"/>
      <w:marLeft w:val="0"/>
      <w:marRight w:val="0"/>
      <w:marTop w:val="0"/>
      <w:marBottom w:val="0"/>
      <w:divBdr>
        <w:top w:val="none" w:sz="0" w:space="0" w:color="auto"/>
        <w:left w:val="none" w:sz="0" w:space="0" w:color="auto"/>
        <w:bottom w:val="none" w:sz="0" w:space="0" w:color="auto"/>
        <w:right w:val="none" w:sz="0" w:space="0" w:color="auto"/>
      </w:divBdr>
      <w:divsChild>
        <w:div w:id="2008508870">
          <w:marLeft w:val="0"/>
          <w:marRight w:val="0"/>
          <w:marTop w:val="0"/>
          <w:marBottom w:val="0"/>
          <w:divBdr>
            <w:top w:val="none" w:sz="0" w:space="0" w:color="auto"/>
            <w:left w:val="none" w:sz="0" w:space="0" w:color="auto"/>
            <w:bottom w:val="none" w:sz="0" w:space="0" w:color="auto"/>
            <w:right w:val="none" w:sz="0" w:space="0" w:color="auto"/>
          </w:divBdr>
        </w:div>
        <w:div w:id="130447581">
          <w:marLeft w:val="0"/>
          <w:marRight w:val="0"/>
          <w:marTop w:val="0"/>
          <w:marBottom w:val="0"/>
          <w:divBdr>
            <w:top w:val="none" w:sz="0" w:space="0" w:color="auto"/>
            <w:left w:val="none" w:sz="0" w:space="0" w:color="auto"/>
            <w:bottom w:val="none" w:sz="0" w:space="0" w:color="auto"/>
            <w:right w:val="none" w:sz="0" w:space="0" w:color="auto"/>
          </w:divBdr>
        </w:div>
      </w:divsChild>
    </w:div>
    <w:div w:id="2070692766">
      <w:bodyDiv w:val="1"/>
      <w:marLeft w:val="0"/>
      <w:marRight w:val="0"/>
      <w:marTop w:val="0"/>
      <w:marBottom w:val="0"/>
      <w:divBdr>
        <w:top w:val="none" w:sz="0" w:space="0" w:color="auto"/>
        <w:left w:val="none" w:sz="0" w:space="0" w:color="auto"/>
        <w:bottom w:val="none" w:sz="0" w:space="0" w:color="auto"/>
        <w:right w:val="none" w:sz="0" w:space="0" w:color="auto"/>
      </w:divBdr>
      <w:divsChild>
        <w:div w:id="1736471923">
          <w:marLeft w:val="0"/>
          <w:marRight w:val="0"/>
          <w:marTop w:val="0"/>
          <w:marBottom w:val="0"/>
          <w:divBdr>
            <w:top w:val="none" w:sz="0" w:space="0" w:color="auto"/>
            <w:left w:val="none" w:sz="0" w:space="0" w:color="auto"/>
            <w:bottom w:val="none" w:sz="0" w:space="0" w:color="auto"/>
            <w:right w:val="none" w:sz="0" w:space="0" w:color="auto"/>
          </w:divBdr>
        </w:div>
        <w:div w:id="187953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geschillencommissie.nl/over-ons/commissies/kinderopva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www.klachtenloket&#8211;kinderopvang.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degeschillencommissie.nl" TargetMode="Externa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egeschillencommissie.nl/wp-content/uploads/knd-reglement.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2017-10-01T00:00:00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0A458823B18E41A740AA55E6D9E51D" ma:contentTypeVersion="2" ma:contentTypeDescription="Een nieuw document maken." ma:contentTypeScope="" ma:versionID="af7a757a746d515da106084ae7fd0955">
  <xsd:schema xmlns:xsd="http://www.w3.org/2001/XMLSchema" xmlns:xs="http://www.w3.org/2001/XMLSchema" xmlns:p="http://schemas.microsoft.com/office/2006/metadata/properties" xmlns:ns2="93cacde1-cd2e-4965-b9e7-50d87fef1d35" targetNamespace="http://schemas.microsoft.com/office/2006/metadata/properties" ma:root="true" ma:fieldsID="400cfb53be6e6917f659ff1359acf674" ns2:_="">
    <xsd:import namespace="93cacde1-cd2e-4965-b9e7-50d87fef1d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acde1-cd2e-4965-b9e7-50d87fef1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DCC361-ABD0-45E5-A459-8AC2B5FFD3F8}">
  <ds:schemaRefs>
    <ds:schemaRef ds:uri="http://schemas.microsoft.com/sharepoint/v3/contenttype/forms"/>
  </ds:schemaRefs>
</ds:datastoreItem>
</file>

<file path=customXml/itemProps3.xml><?xml version="1.0" encoding="utf-8"?>
<ds:datastoreItem xmlns:ds="http://schemas.openxmlformats.org/officeDocument/2006/customXml" ds:itemID="{15A43FE2-08A9-4A70-9D07-ACE40EEFE9B2}">
  <ds:schemaRefs>
    <ds:schemaRef ds:uri="http://schemas.openxmlformats.org/officeDocument/2006/bibliography"/>
  </ds:schemaRefs>
</ds:datastoreItem>
</file>

<file path=customXml/itemProps4.xml><?xml version="1.0" encoding="utf-8"?>
<ds:datastoreItem xmlns:ds="http://schemas.openxmlformats.org/officeDocument/2006/customXml" ds:itemID="{319FB6D8-B389-4BFA-951F-BA1A1D1C0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acde1-cd2e-4965-b9e7-50d87fef1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0B2288-4ECB-490F-9160-C006430C38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6665</Words>
  <Characters>36660</Characters>
  <Application>Microsoft Office Word</Application>
  <DocSecurity>0</DocSecurity>
  <Lines>305</Lines>
  <Paragraphs>86</Paragraphs>
  <ScaleCrop>false</ScaleCrop>
  <HeadingPairs>
    <vt:vector size="4" baseType="variant">
      <vt:variant>
        <vt:lpstr>Titel</vt:lpstr>
      </vt:variant>
      <vt:variant>
        <vt:i4>1</vt:i4>
      </vt:variant>
      <vt:variant>
        <vt:lpstr>Koppen</vt:lpstr>
      </vt:variant>
      <vt:variant>
        <vt:i4>16</vt:i4>
      </vt:variant>
    </vt:vector>
  </HeadingPairs>
  <TitlesOfParts>
    <vt:vector size="17" baseType="lpstr">
      <vt:lpstr>Format Beleidsplan Veiligheid &amp; Gezondheid</vt:lpstr>
      <vt:lpstr>Inleiding</vt:lpstr>
      <vt:lpstr>Missie en visie</vt:lpstr>
      <vt:lpstr>Grote risico’s </vt:lpstr>
      <vt:lpstr>Omgang met kleine risico's</vt:lpstr>
      <vt:lpstr>Thema’s uitgelicht</vt:lpstr>
      <vt:lpstr>    Grensoverschrijdend gedrag</vt:lpstr>
      <vt:lpstr>    Vierogenprincipe</vt:lpstr>
      <vt:lpstr>    Achterwachtregeling</vt:lpstr>
      <vt:lpstr>EHBO regeling</vt:lpstr>
      <vt:lpstr>Beleidscyclus en communicatie</vt:lpstr>
      <vt:lpstr>    Hoe houden we het beleid actueel?</vt:lpstr>
      <vt:lpstr>    Hoe informeren wij nieuwe collega’s en invallers?</vt:lpstr>
      <vt:lpstr>    Hoe informeren we ouders?</vt:lpstr>
      <vt:lpstr>    Registratie van ongevallen, incidenten en calamiteiten</vt:lpstr>
      <vt:lpstr>Evaluatie en aanpassingen </vt:lpstr>
      <vt:lpstr>Bijlage 1: Veiligheidsafspraken</vt:lpstr>
    </vt:vector>
  </TitlesOfParts>
  <Company>VeiligheidNL</Company>
  <LinksUpToDate>false</LinksUpToDate>
  <CharactersWithSpaces>43239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Beleidsplan Veiligheid &amp; Gezondheid</dc:title>
  <dc:subject>Ondertitel</dc:subject>
  <dc:creator>Annika de Haan</dc:creator>
  <dc:description>rapport</dc:description>
  <cp:lastModifiedBy>joyceruysink@gmail.com</cp:lastModifiedBy>
  <cp:revision>4</cp:revision>
  <cp:lastPrinted>2017-10-04T12:02:00Z</cp:lastPrinted>
  <dcterms:created xsi:type="dcterms:W3CDTF">2025-02-13T15:01:00Z</dcterms:created>
  <dcterms:modified xsi:type="dcterms:W3CDTF">2025-02-20T13:42:00Z</dcterms:modified>
  <cp:category>nummer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s">
    <vt:lpwstr>[Vul de namen van de auteurs in, 1 per regel]</vt:lpwstr>
  </property>
  <property fmtid="{D5CDD505-2E9C-101B-9397-08002B2CF9AE}" pid="3" name="Publicatie">
    <vt:lpwstr>[Vul de publicatiedatum in (maand jaar)]</vt:lpwstr>
  </property>
  <property fmtid="{D5CDD505-2E9C-101B-9397-08002B2CF9AE}" pid="4" name="Intern rapport">
    <vt:lpwstr>[Vul het interne rapportnummer in]</vt:lpwstr>
  </property>
  <property fmtid="{D5CDD505-2E9C-101B-9397-08002B2CF9AE}" pid="5" name="Projectnummer">
    <vt:lpwstr>[Vul het projectnummer in]</vt:lpwstr>
  </property>
  <property fmtid="{D5CDD505-2E9C-101B-9397-08002B2CF9AE}" pid="6" name="ContentTypeId">
    <vt:lpwstr>0x010100140A458823B18E41A740AA55E6D9E51D</vt:lpwstr>
  </property>
</Properties>
</file>